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8C" w:rsidRDefault="00E21C8C" w:rsidP="00503213">
      <w:pPr>
        <w:shd w:val="clear" w:color="auto" w:fill="FFFFFF"/>
        <w:spacing w:after="0" w:line="240" w:lineRule="auto"/>
        <w:jc w:val="center"/>
        <w:rPr>
          <w:rFonts w:ascii="Arial" w:eastAsia="Times New Roman" w:hAnsi="Arial" w:cs="Arial"/>
          <w:b/>
          <w:bCs/>
          <w:i/>
          <w:iCs/>
          <w:color w:val="222222"/>
          <w:szCs w:val="20"/>
          <w:lang w:eastAsia="es-CL"/>
        </w:rPr>
      </w:pPr>
    </w:p>
    <w:p w:rsidR="00E21C8C" w:rsidRDefault="00E21C8C" w:rsidP="00503213">
      <w:pPr>
        <w:shd w:val="clear" w:color="auto" w:fill="FFFFFF"/>
        <w:spacing w:after="0" w:line="240" w:lineRule="auto"/>
        <w:jc w:val="center"/>
        <w:rPr>
          <w:rFonts w:ascii="Arial" w:eastAsia="Times New Roman" w:hAnsi="Arial" w:cs="Arial"/>
          <w:b/>
          <w:bCs/>
          <w:i/>
          <w:iCs/>
          <w:color w:val="222222"/>
          <w:szCs w:val="20"/>
          <w:lang w:eastAsia="es-CL"/>
        </w:rPr>
      </w:pPr>
    </w:p>
    <w:p w:rsidR="00E21C8C" w:rsidRDefault="00E21C8C" w:rsidP="00503213">
      <w:pPr>
        <w:shd w:val="clear" w:color="auto" w:fill="FFFFFF"/>
        <w:spacing w:after="0" w:line="240" w:lineRule="auto"/>
        <w:jc w:val="center"/>
        <w:rPr>
          <w:rFonts w:ascii="Arial" w:eastAsia="Times New Roman" w:hAnsi="Arial" w:cs="Arial"/>
          <w:b/>
          <w:bCs/>
          <w:i/>
          <w:iCs/>
          <w:color w:val="222222"/>
          <w:szCs w:val="20"/>
          <w:lang w:eastAsia="es-CL"/>
        </w:rPr>
      </w:pPr>
    </w:p>
    <w:p w:rsidR="00E21C8C" w:rsidRDefault="00E21C8C" w:rsidP="00503213">
      <w:pPr>
        <w:shd w:val="clear" w:color="auto" w:fill="FFFFFF"/>
        <w:spacing w:after="0" w:line="240" w:lineRule="auto"/>
        <w:jc w:val="center"/>
        <w:rPr>
          <w:rFonts w:ascii="Arial" w:eastAsia="Times New Roman" w:hAnsi="Arial" w:cs="Arial"/>
          <w:b/>
          <w:bCs/>
          <w:i/>
          <w:iCs/>
          <w:color w:val="222222"/>
          <w:szCs w:val="20"/>
          <w:lang w:eastAsia="es-CL"/>
        </w:rPr>
      </w:pPr>
      <w:r>
        <w:rPr>
          <w:rFonts w:ascii="Arial" w:eastAsia="Times New Roman" w:hAnsi="Arial" w:cs="Arial"/>
          <w:b/>
          <w:bCs/>
          <w:i/>
          <w:iCs/>
          <w:noProof/>
          <w:color w:val="222222"/>
          <w:szCs w:val="20"/>
          <w:lang w:val="es-ES" w:eastAsia="es-ES"/>
        </w:rPr>
        <w:drawing>
          <wp:anchor distT="0" distB="0" distL="114300" distR="114300" simplePos="0" relativeHeight="251658240" behindDoc="1" locked="0" layoutInCell="1" allowOverlap="1">
            <wp:simplePos x="0" y="0"/>
            <wp:positionH relativeFrom="margin">
              <wp:align>left</wp:align>
            </wp:positionH>
            <wp:positionV relativeFrom="paragraph">
              <wp:posOffset>6985</wp:posOffset>
            </wp:positionV>
            <wp:extent cx="1143000" cy="1536192"/>
            <wp:effectExtent l="0" t="0" r="0" b="6985"/>
            <wp:wrapTight wrapText="bothSides">
              <wp:wrapPolygon edited="0">
                <wp:start x="0" y="0"/>
                <wp:lineTo x="0" y="21430"/>
                <wp:lineTo x="21240" y="21430"/>
                <wp:lineTo x="2124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anear0222.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43000" cy="1536192"/>
                    </a:xfrm>
                    <a:prstGeom prst="rect">
                      <a:avLst/>
                    </a:prstGeom>
                  </pic:spPr>
                </pic:pic>
              </a:graphicData>
            </a:graphic>
          </wp:anchor>
        </w:drawing>
      </w:r>
    </w:p>
    <w:p w:rsidR="00E21C8C" w:rsidRDefault="00E21C8C" w:rsidP="00503213">
      <w:pPr>
        <w:shd w:val="clear" w:color="auto" w:fill="FFFFFF"/>
        <w:spacing w:after="0" w:line="240" w:lineRule="auto"/>
        <w:jc w:val="center"/>
        <w:rPr>
          <w:rFonts w:ascii="Arial" w:eastAsia="Times New Roman" w:hAnsi="Arial" w:cs="Arial"/>
          <w:b/>
          <w:bCs/>
          <w:i/>
          <w:iCs/>
          <w:color w:val="222222"/>
          <w:szCs w:val="20"/>
          <w:lang w:eastAsia="es-CL"/>
        </w:rPr>
      </w:pPr>
    </w:p>
    <w:p w:rsidR="00503213" w:rsidRPr="00503213" w:rsidRDefault="00503213" w:rsidP="00503213">
      <w:pPr>
        <w:shd w:val="clear" w:color="auto" w:fill="FFFFFF"/>
        <w:spacing w:after="0" w:line="240" w:lineRule="auto"/>
        <w:jc w:val="center"/>
        <w:rPr>
          <w:rFonts w:ascii="Arial" w:eastAsia="Times New Roman" w:hAnsi="Arial" w:cs="Arial"/>
          <w:color w:val="222222"/>
          <w:szCs w:val="20"/>
          <w:lang w:eastAsia="es-CL"/>
        </w:rPr>
      </w:pPr>
      <w:r w:rsidRPr="00503213">
        <w:rPr>
          <w:rFonts w:ascii="Arial" w:eastAsia="Times New Roman" w:hAnsi="Arial" w:cs="Arial"/>
          <w:b/>
          <w:bCs/>
          <w:i/>
          <w:iCs/>
          <w:color w:val="222222"/>
          <w:szCs w:val="20"/>
          <w:lang w:eastAsia="es-CL"/>
        </w:rPr>
        <w:t>CURRICULUM    VITAE</w:t>
      </w:r>
    </w:p>
    <w:p w:rsidR="00503213" w:rsidRPr="00503213" w:rsidRDefault="00503213" w:rsidP="00503213">
      <w:pPr>
        <w:shd w:val="clear" w:color="auto" w:fill="FFFFFF"/>
        <w:spacing w:after="0" w:line="240" w:lineRule="auto"/>
        <w:jc w:val="center"/>
        <w:rPr>
          <w:rFonts w:ascii="Arial" w:eastAsia="Times New Roman" w:hAnsi="Arial" w:cs="Arial"/>
          <w:color w:val="222222"/>
          <w:szCs w:val="20"/>
          <w:lang w:eastAsia="es-CL"/>
        </w:rPr>
      </w:pPr>
    </w:p>
    <w:p w:rsidR="00503213" w:rsidRPr="00503213" w:rsidRDefault="00503213" w:rsidP="00503213">
      <w:pPr>
        <w:shd w:val="clear" w:color="auto" w:fill="FFFFFF"/>
        <w:spacing w:after="0" w:line="240" w:lineRule="auto"/>
        <w:jc w:val="center"/>
        <w:rPr>
          <w:rFonts w:ascii="Arial" w:eastAsia="Times New Roman" w:hAnsi="Arial" w:cs="Arial"/>
          <w:color w:val="222222"/>
          <w:szCs w:val="20"/>
          <w:lang w:eastAsia="es-CL"/>
        </w:rPr>
      </w:pPr>
      <w:r w:rsidRPr="00503213">
        <w:rPr>
          <w:rFonts w:ascii="Arial" w:eastAsia="Times New Roman" w:hAnsi="Arial" w:cs="Arial"/>
          <w:b/>
          <w:bCs/>
          <w:i/>
          <w:iCs/>
          <w:color w:val="222222"/>
          <w:szCs w:val="20"/>
          <w:lang w:eastAsia="es-CL"/>
        </w:rPr>
        <w:t>RAFAEL ARTURO OSORIO OLIVARES</w:t>
      </w:r>
    </w:p>
    <w:p w:rsidR="00503213" w:rsidRPr="00503213" w:rsidRDefault="00503213" w:rsidP="00503213">
      <w:pPr>
        <w:shd w:val="clear" w:color="auto" w:fill="FFFFFF"/>
        <w:spacing w:after="0" w:line="240" w:lineRule="auto"/>
        <w:jc w:val="center"/>
        <w:rPr>
          <w:rFonts w:ascii="Arial" w:eastAsia="Times New Roman" w:hAnsi="Arial" w:cs="Arial"/>
          <w:color w:val="222222"/>
          <w:szCs w:val="20"/>
          <w:lang w:eastAsia="es-CL"/>
        </w:rPr>
      </w:pPr>
      <w:r w:rsidRPr="00503213">
        <w:rPr>
          <w:rFonts w:ascii="Arial" w:eastAsia="Times New Roman" w:hAnsi="Arial" w:cs="Arial"/>
          <w:bCs/>
          <w:color w:val="222222"/>
          <w:szCs w:val="20"/>
          <w:lang w:eastAsia="es-CL"/>
        </w:rPr>
        <w:t> </w:t>
      </w:r>
      <w:r>
        <w:rPr>
          <w:rFonts w:ascii="Arial" w:eastAsia="Times New Roman" w:hAnsi="Arial" w:cs="Arial"/>
          <w:bCs/>
          <w:color w:val="222222"/>
          <w:szCs w:val="20"/>
          <w:lang w:eastAsia="es-CL"/>
        </w:rPr>
        <w:t>Técnico en Mina</w:t>
      </w:r>
    </w:p>
    <w:p w:rsidR="00503213" w:rsidRPr="00503213" w:rsidRDefault="00503213" w:rsidP="00503213">
      <w:pPr>
        <w:shd w:val="clear" w:color="auto" w:fill="FFFFFF"/>
        <w:spacing w:after="0" w:line="240" w:lineRule="auto"/>
        <w:jc w:val="center"/>
        <w:rPr>
          <w:rFonts w:ascii="Arial" w:eastAsia="Times New Roman" w:hAnsi="Arial" w:cs="Arial"/>
          <w:color w:val="222222"/>
          <w:szCs w:val="20"/>
          <w:lang w:eastAsia="es-CL"/>
        </w:rPr>
      </w:pPr>
      <w:r>
        <w:rPr>
          <w:rFonts w:ascii="Arial" w:eastAsia="Times New Roman" w:hAnsi="Arial" w:cs="Arial"/>
          <w:bCs/>
          <w:color w:val="222222"/>
          <w:szCs w:val="20"/>
          <w:lang w:eastAsia="es-CL"/>
        </w:rPr>
        <w:t>Técnico en Topografía</w:t>
      </w:r>
    </w:p>
    <w:p w:rsidR="00503213" w:rsidRDefault="00503213" w:rsidP="00503213">
      <w:pPr>
        <w:shd w:val="clear" w:color="auto" w:fill="FFFFFF"/>
        <w:spacing w:after="0" w:line="240" w:lineRule="auto"/>
        <w:rPr>
          <w:rFonts w:ascii="Arial" w:eastAsia="Times New Roman" w:hAnsi="Arial" w:cs="Arial"/>
          <w:b/>
          <w:bCs/>
          <w:color w:val="0000FF"/>
          <w:szCs w:val="20"/>
          <w:lang w:eastAsia="es-CL"/>
        </w:rPr>
      </w:pPr>
      <w:r w:rsidRPr="00503213">
        <w:rPr>
          <w:rFonts w:ascii="Arial" w:eastAsia="Times New Roman" w:hAnsi="Arial" w:cs="Arial"/>
          <w:b/>
          <w:bCs/>
          <w:color w:val="0000FF"/>
          <w:szCs w:val="20"/>
          <w:lang w:eastAsia="es-CL"/>
        </w:rPr>
        <w:t> </w:t>
      </w:r>
    </w:p>
    <w:p w:rsidR="00E21C8C" w:rsidRPr="00503213" w:rsidRDefault="00E21C8C" w:rsidP="00503213">
      <w:pPr>
        <w:shd w:val="clear" w:color="auto" w:fill="FFFFFF"/>
        <w:spacing w:after="0" w:line="240" w:lineRule="auto"/>
        <w:rPr>
          <w:rFonts w:ascii="Arial" w:eastAsia="Times New Roman" w:hAnsi="Arial" w:cs="Arial"/>
          <w:color w:val="222222"/>
          <w:szCs w:val="20"/>
          <w:lang w:eastAsia="es-CL"/>
        </w:rPr>
      </w:pPr>
    </w:p>
    <w:p w:rsidR="00503213" w:rsidRPr="00503213" w:rsidRDefault="00503213" w:rsidP="00503213">
      <w:pPr>
        <w:shd w:val="clear" w:color="auto" w:fill="FFFFFF"/>
        <w:spacing w:after="0" w:line="240" w:lineRule="auto"/>
        <w:rPr>
          <w:rFonts w:ascii="Arial" w:eastAsia="Times New Roman" w:hAnsi="Arial" w:cs="Arial"/>
          <w:color w:val="222222"/>
          <w:szCs w:val="20"/>
          <w:lang w:eastAsia="es-CL"/>
        </w:rPr>
      </w:pPr>
      <w:r w:rsidRPr="00503213">
        <w:rPr>
          <w:rFonts w:ascii="Arial" w:eastAsia="Times New Roman" w:hAnsi="Arial" w:cs="Arial"/>
          <w:b/>
          <w:bCs/>
          <w:color w:val="0000FF"/>
          <w:szCs w:val="20"/>
          <w:lang w:eastAsia="es-CL"/>
        </w:rPr>
        <w:t>                                                            </w:t>
      </w:r>
    </w:p>
    <w:p w:rsidR="00E21C8C" w:rsidRDefault="00E21C8C" w:rsidP="00503213">
      <w:pPr>
        <w:shd w:val="clear" w:color="auto" w:fill="FFFFFF"/>
        <w:spacing w:after="0" w:line="240" w:lineRule="auto"/>
        <w:rPr>
          <w:rFonts w:ascii="Arial" w:eastAsia="Times New Roman" w:hAnsi="Arial" w:cs="Arial"/>
          <w:b/>
          <w:bCs/>
          <w:color w:val="0000FF"/>
          <w:szCs w:val="20"/>
          <w:lang w:eastAsia="es-CL"/>
        </w:rPr>
      </w:pPr>
    </w:p>
    <w:p w:rsidR="00503213" w:rsidRPr="00503213" w:rsidRDefault="00503213" w:rsidP="00503213">
      <w:pPr>
        <w:shd w:val="clear" w:color="auto" w:fill="FFFFFF"/>
        <w:spacing w:after="0" w:line="240" w:lineRule="auto"/>
        <w:rPr>
          <w:rFonts w:ascii="Arial" w:eastAsia="Times New Roman" w:hAnsi="Arial" w:cs="Arial"/>
          <w:color w:val="222222"/>
          <w:szCs w:val="20"/>
          <w:lang w:eastAsia="es-CL"/>
        </w:rPr>
      </w:pPr>
      <w:r w:rsidRPr="00503213">
        <w:rPr>
          <w:rFonts w:ascii="Arial" w:eastAsia="Times New Roman" w:hAnsi="Arial" w:cs="Arial"/>
          <w:b/>
          <w:bCs/>
          <w:color w:val="0000FF"/>
          <w:szCs w:val="20"/>
          <w:lang w:eastAsia="es-CL"/>
        </w:rPr>
        <w:t>OBJETIVO PROFESIONAL</w:t>
      </w:r>
    </w:p>
    <w:p w:rsidR="00503213" w:rsidRPr="00503213" w:rsidRDefault="00503213" w:rsidP="00503213">
      <w:pPr>
        <w:shd w:val="clear" w:color="auto" w:fill="FFFFFF"/>
        <w:spacing w:after="0" w:line="240" w:lineRule="auto"/>
        <w:jc w:val="center"/>
        <w:rPr>
          <w:rFonts w:ascii="Arial" w:eastAsia="Times New Roman" w:hAnsi="Arial" w:cs="Arial"/>
          <w:color w:val="222222"/>
          <w:szCs w:val="20"/>
          <w:lang w:eastAsia="es-CL"/>
        </w:rPr>
      </w:pPr>
      <w:r w:rsidRPr="00503213">
        <w:rPr>
          <w:rFonts w:ascii="Arial" w:eastAsia="Times New Roman" w:hAnsi="Arial" w:cs="Arial"/>
          <w:color w:val="222222"/>
          <w:szCs w:val="20"/>
          <w:lang w:eastAsia="es-CL"/>
        </w:rPr>
        <w:t> </w:t>
      </w:r>
    </w:p>
    <w:p w:rsidR="00503213" w:rsidRDefault="00F2709B" w:rsidP="00503213">
      <w:pPr>
        <w:shd w:val="clear" w:color="auto" w:fill="FFFFFF"/>
        <w:spacing w:after="0" w:line="240" w:lineRule="auto"/>
        <w:jc w:val="both"/>
        <w:rPr>
          <w:rFonts w:ascii="Arial" w:eastAsia="Times New Roman" w:hAnsi="Arial" w:cs="Arial"/>
          <w:color w:val="222222"/>
          <w:szCs w:val="20"/>
          <w:lang w:eastAsia="es-CL"/>
        </w:rPr>
      </w:pPr>
      <w:r>
        <w:rPr>
          <w:rFonts w:ascii="Arial" w:eastAsia="Times New Roman" w:hAnsi="Arial" w:cs="Arial"/>
          <w:color w:val="222222"/>
          <w:szCs w:val="20"/>
          <w:lang w:eastAsia="es-CL"/>
        </w:rPr>
        <w:t>Profesional</w:t>
      </w:r>
      <w:r w:rsidR="00503213">
        <w:rPr>
          <w:rFonts w:ascii="Arial" w:eastAsia="Times New Roman" w:hAnsi="Arial" w:cs="Arial"/>
          <w:color w:val="222222"/>
          <w:szCs w:val="20"/>
          <w:lang w:eastAsia="es-CL"/>
        </w:rPr>
        <w:t xml:space="preserve"> f</w:t>
      </w:r>
      <w:r w:rsidR="00503213" w:rsidRPr="00503213">
        <w:rPr>
          <w:rFonts w:ascii="Arial" w:eastAsia="Times New Roman" w:hAnsi="Arial" w:cs="Arial"/>
          <w:color w:val="222222"/>
          <w:szCs w:val="20"/>
          <w:lang w:eastAsia="es-CL"/>
        </w:rPr>
        <w:t xml:space="preserve">ormador de equipos, con la capacidad de </w:t>
      </w:r>
      <w:r w:rsidR="00503213">
        <w:rPr>
          <w:rFonts w:ascii="Arial" w:eastAsia="Times New Roman" w:hAnsi="Arial" w:cs="Arial"/>
          <w:color w:val="222222"/>
          <w:szCs w:val="20"/>
          <w:lang w:eastAsia="es-CL"/>
        </w:rPr>
        <w:t xml:space="preserve">liderar personas de diverso carácter para </w:t>
      </w:r>
      <w:r w:rsidR="00503213" w:rsidRPr="00503213">
        <w:rPr>
          <w:rFonts w:ascii="Arial" w:eastAsia="Times New Roman" w:hAnsi="Arial" w:cs="Arial"/>
          <w:color w:val="222222"/>
          <w:szCs w:val="20"/>
          <w:lang w:eastAsia="es-CL"/>
        </w:rPr>
        <w:t>enfrentar desafíos op</w:t>
      </w:r>
      <w:r w:rsidR="00503213">
        <w:rPr>
          <w:rFonts w:ascii="Arial" w:eastAsia="Times New Roman" w:hAnsi="Arial" w:cs="Arial"/>
          <w:color w:val="222222"/>
          <w:szCs w:val="20"/>
          <w:lang w:eastAsia="es-CL"/>
        </w:rPr>
        <w:t>eracionales de alto rendimiento, contribuyendo de manera efectiva en los resultados y</w:t>
      </w:r>
      <w:r w:rsidR="00BB4E92">
        <w:rPr>
          <w:rFonts w:ascii="Arial" w:eastAsia="Times New Roman" w:hAnsi="Arial" w:cs="Arial"/>
          <w:color w:val="222222"/>
          <w:szCs w:val="20"/>
          <w:lang w:eastAsia="es-CL"/>
        </w:rPr>
        <w:t xml:space="preserve"> con una visión </w:t>
      </w:r>
      <w:r w:rsidR="005B064C">
        <w:rPr>
          <w:rFonts w:ascii="Arial" w:eastAsia="Times New Roman" w:hAnsi="Arial" w:cs="Arial"/>
          <w:color w:val="222222"/>
          <w:szCs w:val="20"/>
          <w:lang w:eastAsia="es-CL"/>
        </w:rPr>
        <w:t>de terreno</w:t>
      </w:r>
      <w:r>
        <w:rPr>
          <w:rFonts w:ascii="Arial" w:eastAsia="Times New Roman" w:hAnsi="Arial" w:cs="Arial"/>
          <w:color w:val="222222"/>
          <w:szCs w:val="20"/>
          <w:lang w:eastAsia="es-CL"/>
        </w:rPr>
        <w:t xml:space="preserve"> y administrativa</w:t>
      </w:r>
      <w:r w:rsidR="005B064C">
        <w:rPr>
          <w:rFonts w:ascii="Arial" w:eastAsia="Times New Roman" w:hAnsi="Arial" w:cs="Arial"/>
          <w:color w:val="222222"/>
          <w:szCs w:val="20"/>
          <w:lang w:eastAsia="es-CL"/>
        </w:rPr>
        <w:t xml:space="preserve"> </w:t>
      </w:r>
      <w:r w:rsidR="00503213">
        <w:rPr>
          <w:rFonts w:ascii="Arial" w:eastAsia="Times New Roman" w:hAnsi="Arial" w:cs="Arial"/>
          <w:color w:val="222222"/>
          <w:szCs w:val="20"/>
          <w:lang w:eastAsia="es-CL"/>
        </w:rPr>
        <w:t xml:space="preserve"> que le ha dado los</w:t>
      </w:r>
      <w:r>
        <w:rPr>
          <w:rFonts w:ascii="Arial" w:eastAsia="Times New Roman" w:hAnsi="Arial" w:cs="Arial"/>
          <w:color w:val="222222"/>
          <w:szCs w:val="20"/>
          <w:lang w:eastAsia="es-CL"/>
        </w:rPr>
        <w:t xml:space="preserve"> años de experiencia en Minería, y diferentes desafíos en la etapa de formación</w:t>
      </w:r>
      <w:r w:rsidR="005F67B6">
        <w:rPr>
          <w:rFonts w:ascii="Arial" w:eastAsia="Times New Roman" w:hAnsi="Arial" w:cs="Arial"/>
          <w:color w:val="222222"/>
          <w:szCs w:val="20"/>
          <w:lang w:eastAsia="es-CL"/>
        </w:rPr>
        <w:t xml:space="preserve"> </w:t>
      </w:r>
      <w:r w:rsidR="000B20CB">
        <w:rPr>
          <w:rFonts w:ascii="Arial" w:eastAsia="Times New Roman" w:hAnsi="Arial" w:cs="Arial"/>
          <w:color w:val="222222"/>
          <w:szCs w:val="20"/>
          <w:lang w:eastAsia="es-CL"/>
        </w:rPr>
        <w:t>técnica</w:t>
      </w:r>
      <w:r w:rsidR="00503213">
        <w:rPr>
          <w:rFonts w:ascii="Arial" w:eastAsia="Times New Roman" w:hAnsi="Arial" w:cs="Arial"/>
          <w:color w:val="222222"/>
          <w:szCs w:val="20"/>
          <w:lang w:eastAsia="es-CL"/>
        </w:rPr>
        <w:t xml:space="preserve"> capaz de ajustarse a las normas, sobre todo en los procesos de seguridad, protegiendo a cada integrante de su equipo de una manera real y efectiva, solo por satisfacer las demandas operativas</w:t>
      </w:r>
      <w:r w:rsidR="007578CF">
        <w:rPr>
          <w:rFonts w:ascii="Arial" w:eastAsia="Times New Roman" w:hAnsi="Arial" w:cs="Arial"/>
          <w:color w:val="222222"/>
          <w:szCs w:val="20"/>
          <w:lang w:eastAsia="es-CL"/>
        </w:rPr>
        <w:t xml:space="preserve"> y administrativas</w:t>
      </w:r>
      <w:r w:rsidR="00503213">
        <w:rPr>
          <w:rFonts w:ascii="Arial" w:eastAsia="Times New Roman" w:hAnsi="Arial" w:cs="Arial"/>
          <w:color w:val="222222"/>
          <w:szCs w:val="20"/>
          <w:lang w:eastAsia="es-CL"/>
        </w:rPr>
        <w:t xml:space="preserve"> sin sobresaltos.</w:t>
      </w:r>
    </w:p>
    <w:p w:rsidR="00503213" w:rsidRDefault="00503213" w:rsidP="00503213">
      <w:pPr>
        <w:shd w:val="clear" w:color="auto" w:fill="FFFFFF"/>
        <w:spacing w:after="0" w:line="240" w:lineRule="auto"/>
        <w:jc w:val="both"/>
        <w:rPr>
          <w:rFonts w:ascii="Arial" w:eastAsia="Times New Roman" w:hAnsi="Arial" w:cs="Arial"/>
          <w:color w:val="222222"/>
          <w:szCs w:val="20"/>
          <w:lang w:eastAsia="es-CL"/>
        </w:rPr>
      </w:pPr>
    </w:p>
    <w:p w:rsidR="00503213" w:rsidRPr="00503213" w:rsidRDefault="009D1821" w:rsidP="00503213">
      <w:pPr>
        <w:shd w:val="clear" w:color="auto" w:fill="FFFFFF"/>
        <w:spacing w:after="0" w:line="240" w:lineRule="auto"/>
        <w:rPr>
          <w:rFonts w:ascii="Arial" w:eastAsia="Times New Roman" w:hAnsi="Arial" w:cs="Arial"/>
          <w:color w:val="222222"/>
          <w:szCs w:val="20"/>
          <w:lang w:eastAsia="es-CL"/>
        </w:rPr>
      </w:pPr>
      <w:r w:rsidRPr="009D1821">
        <w:rPr>
          <w:rFonts w:ascii="Arial" w:eastAsia="Times New Roman" w:hAnsi="Arial" w:cs="Arial"/>
          <w:noProof/>
          <w:color w:val="222222"/>
          <w:szCs w:val="20"/>
          <w:lang w:eastAsia="es-CL"/>
        </w:rPr>
      </w:r>
      <w:r>
        <w:rPr>
          <w:rFonts w:ascii="Arial" w:eastAsia="Times New Roman" w:hAnsi="Arial" w:cs="Arial"/>
          <w:noProof/>
          <w:color w:val="222222"/>
          <w:szCs w:val="20"/>
          <w:lang w:eastAsia="es-CL"/>
        </w:rPr>
        <w:pict>
          <v:rect id="Rectángulo 6" o:spid="_x0000_s1026" alt="https://mail.google.com/mail/u/0/#search/osorafael%40hotmail.com/145f887aea325140" style="width:465pt;height: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QXL8wIAABMGAAAOAAAAZHJzL2Uyb0RvYy54bWysVNtu1DAQfUfiHywjHrO5NNlNomardrNB&#10;SAUqCh/gTZyLcOxge5stiI/hW/gxxt57+4KAPFgejzNzzszxXF5teoYeqFSd4Bn2Jx5GlJei6niT&#10;4c+fCifGSGnCK8IEpxl+pApfzV++uByHlAaiFayiEkEQrtJxyHCr9ZC6ripb2hM1EQPl4KyF7IkG&#10;UzZuJckI0XvmBp43dUchq0GKkioFp/nWiec2fl3TUn+oa0U1YhkGbNqu0q4rs7rzS5I2kgxtV+5g&#10;kL9A0ZOOQ9JDqJxogtayexaq70oplKj1pBS9K+q6K6nlAGx87wmb+5YM1HKB4qjhUCb1/8KW7x/u&#10;JOqqDE8x4qSHFn2Eov36yZs1EwgOK6pKKJhpjILOAFM2aYRoGLUUjO2uXc99pSiRZesCO0lqQtnr&#10;0GuFtvcNVz+M6jieEUougsgPbelHCAkI7oc7aYqnhltRflGIi0VLeEOv1QBYQFYAbX8kpRhbSiqo&#10;gW+6557FMIaCaGg1vhMVkCFrLWxjNrXsTQ4oOdrY/j8e+k83GpVwGCVeFHkgkxJ8PhgWpEvS/c+D&#10;VPoNFT0ymwxLQGeDk4dbpQ0Yku6vmFxcFB1jVmKMnx3Axe0JpIZfjc+AsIr5nnjJMl7GoRMG06UT&#10;ennuXBeL0JkW/izKL/LFIvd/mLx+mLZdVVFu0uzV64d/po7dO9rq7qBfJVhXmXAGkpLNasEkeiDw&#10;egr72ZKD53jNPYdhiwBcnlDyg9C7CRKnmMYzJyzCyElmXux4fnKTTL0wCfPinNJtx+m/U0JjhpMo&#10;iGyXTkA/4ebZ7zk3kvadhvnEuj7D8eESSY0Cl7yyrdXwArb7k1IY+MdSQLv3jbZ6NRI1I0qlK1E9&#10;glylADmB8GCSwqYV8htGI0ylDKuvayIpRuwtB8knfggvB2lrhNEsAEOeelanHsJLCJVhjdF2u9Db&#10;0bceZNe0kMm3heHiGp5J3VkJH1HtHhdMHstkNyXNaDu17a3jLJ//BgAA//8DAFBLAwQUAAYACAAA&#10;ACEAg6vK4dsAAAADAQAADwAAAGRycy9kb3ducmV2LnhtbEyPQUvDQBCF70L/wzKFXsTu2oJomk2R&#10;glhEKKa25212TILZ2TS7TeK/d/SilwePN7z3TboeXSN67ELtScPtXIFAKrytqdTwvn+6uQcRoiFr&#10;Gk+o4QsDrLPJVWoS6wd6wz6PpeASConRUMXYJlKGokJnwty3SJx9+M6ZyLYrpe3MwOWukQul7qQz&#10;NfFCZVrcVFh85henYSh2/XH/+ix318etp/P2vMkPL1rPpuPjCkTEMf4dww8+o0PGTCd/IRtEo4Ef&#10;ib/K2cNSsT1pWCqQWSr/s2ffAAAA//8DAFBLAQItABQABgAIAAAAIQC2gziS/gAAAOEBAAATAAAA&#10;AAAAAAAAAAAAAAAAAABbQ29udGVudF9UeXBlc10ueG1sUEsBAi0AFAAGAAgAAAAhADj9If/WAAAA&#10;lAEAAAsAAAAAAAAAAAAAAAAALwEAAF9yZWxzLy5yZWxzUEsBAi0AFAAGAAgAAAAhALlVBcvzAgAA&#10;EwYAAA4AAAAAAAAAAAAAAAAALgIAAGRycy9lMm9Eb2MueG1sUEsBAi0AFAAGAAgAAAAhAIOryuHb&#10;AAAAAwEAAA8AAAAAAAAAAAAAAAAATQUAAGRycy9kb3ducmV2LnhtbFBLBQYAAAAABAAEAPMAAABV&#10;BgAAAAA=&#10;" filled="f" stroked="f">
            <o:lock v:ext="edit" aspectratio="t"/>
            <w10:wrap type="none"/>
            <w10:anchorlock/>
          </v:rect>
        </w:pict>
      </w:r>
      <w:r w:rsidR="00503213" w:rsidRPr="00503213">
        <w:rPr>
          <w:rFonts w:ascii="Arial" w:eastAsia="Times New Roman" w:hAnsi="Arial" w:cs="Arial"/>
          <w:b/>
          <w:bCs/>
          <w:color w:val="0000FF"/>
          <w:szCs w:val="20"/>
          <w:lang w:eastAsia="es-CL"/>
        </w:rPr>
        <w:t>ANTECEDENTES LABORALES</w:t>
      </w:r>
    </w:p>
    <w:p w:rsidR="00503213" w:rsidRDefault="00503213" w:rsidP="00503213">
      <w:pPr>
        <w:shd w:val="clear" w:color="auto" w:fill="FFFFFF"/>
        <w:spacing w:after="0" w:line="240" w:lineRule="auto"/>
        <w:rPr>
          <w:rFonts w:ascii="Arial" w:eastAsia="Times New Roman" w:hAnsi="Arial" w:cs="Arial"/>
          <w:color w:val="222222"/>
          <w:szCs w:val="20"/>
          <w:lang w:eastAsia="es-C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5"/>
        <w:gridCol w:w="7273"/>
      </w:tblGrid>
      <w:tr w:rsidR="00503213" w:rsidTr="00373890">
        <w:tc>
          <w:tcPr>
            <w:tcW w:w="1555" w:type="dxa"/>
          </w:tcPr>
          <w:p w:rsidR="00503213" w:rsidRDefault="00204B48"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2010</w:t>
            </w:r>
            <w:r w:rsidR="00503213">
              <w:rPr>
                <w:rFonts w:ascii="Arial" w:eastAsia="Times New Roman" w:hAnsi="Arial" w:cs="Arial"/>
                <w:color w:val="222222"/>
                <w:szCs w:val="20"/>
                <w:lang w:eastAsia="es-CL"/>
              </w:rPr>
              <w:t xml:space="preserve"> -2014</w:t>
            </w:r>
          </w:p>
        </w:tc>
        <w:tc>
          <w:tcPr>
            <w:tcW w:w="7273" w:type="dxa"/>
          </w:tcPr>
          <w:p w:rsidR="00503213" w:rsidRDefault="00503213" w:rsidP="00A453F9">
            <w:pPr>
              <w:jc w:val="both"/>
              <w:rPr>
                <w:rFonts w:ascii="Arial" w:eastAsia="Times New Roman" w:hAnsi="Arial" w:cs="Arial"/>
                <w:color w:val="222222"/>
                <w:szCs w:val="20"/>
                <w:lang w:eastAsia="es-CL"/>
              </w:rPr>
            </w:pPr>
            <w:r w:rsidRPr="00503213">
              <w:rPr>
                <w:rFonts w:ascii="Arial" w:eastAsia="Times New Roman" w:hAnsi="Arial" w:cs="Arial"/>
                <w:b/>
                <w:bCs/>
                <w:i/>
                <w:iCs/>
                <w:color w:val="222222"/>
                <w:szCs w:val="20"/>
                <w:lang w:eastAsia="es-CL"/>
              </w:rPr>
              <w:t>JEFE DE OPERACIONES Candelaria , </w:t>
            </w:r>
            <w:r w:rsidRPr="00503213">
              <w:rPr>
                <w:rFonts w:ascii="Arial" w:eastAsia="Times New Roman" w:hAnsi="Arial" w:cs="Arial"/>
                <w:color w:val="222222"/>
                <w:szCs w:val="20"/>
                <w:lang w:eastAsia="es-CL"/>
              </w:rPr>
              <w:t xml:space="preserve">para </w:t>
            </w:r>
            <w:r w:rsidR="00A453F9">
              <w:rPr>
                <w:rFonts w:ascii="Arial" w:eastAsia="Times New Roman" w:hAnsi="Arial" w:cs="Arial"/>
                <w:color w:val="222222"/>
                <w:szCs w:val="20"/>
                <w:lang w:eastAsia="es-CL"/>
              </w:rPr>
              <w:t xml:space="preserve">ROCMIN en sus </w:t>
            </w:r>
            <w:r w:rsidRPr="00503213">
              <w:rPr>
                <w:rFonts w:ascii="Arial" w:eastAsia="Times New Roman" w:hAnsi="Arial" w:cs="Arial"/>
                <w:color w:val="222222"/>
                <w:szCs w:val="20"/>
                <w:lang w:eastAsia="es-CL"/>
              </w:rPr>
              <w:t xml:space="preserve">Contratos </w:t>
            </w:r>
            <w:r w:rsidR="00A453F9">
              <w:rPr>
                <w:rFonts w:ascii="Arial" w:eastAsia="Times New Roman" w:hAnsi="Arial" w:cs="Arial"/>
                <w:color w:val="222222"/>
                <w:szCs w:val="20"/>
                <w:lang w:eastAsia="es-CL"/>
              </w:rPr>
              <w:t>para</w:t>
            </w:r>
            <w:r w:rsidRPr="00503213">
              <w:rPr>
                <w:rFonts w:ascii="Arial" w:eastAsia="Times New Roman" w:hAnsi="Arial" w:cs="Arial"/>
                <w:color w:val="222222"/>
                <w:szCs w:val="20"/>
                <w:lang w:eastAsia="es-CL"/>
              </w:rPr>
              <w:t> Minera Candelaria</w:t>
            </w:r>
            <w:r w:rsidR="00A453F9">
              <w:rPr>
                <w:rFonts w:ascii="Arial" w:eastAsia="Times New Roman" w:hAnsi="Arial" w:cs="Arial"/>
                <w:color w:val="222222"/>
                <w:szCs w:val="20"/>
                <w:lang w:eastAsia="es-CL"/>
              </w:rPr>
              <w:t>, en este c</w:t>
            </w:r>
            <w:r w:rsidR="00686DD9">
              <w:rPr>
                <w:rFonts w:ascii="Arial" w:eastAsia="Times New Roman" w:hAnsi="Arial" w:cs="Arial"/>
                <w:color w:val="222222"/>
                <w:szCs w:val="20"/>
                <w:lang w:eastAsia="es-CL"/>
              </w:rPr>
              <w:t xml:space="preserve">argo se transforma en el  </w:t>
            </w:r>
            <w:r w:rsidR="00A453F9">
              <w:rPr>
                <w:rFonts w:ascii="Arial" w:eastAsia="Times New Roman" w:hAnsi="Arial" w:cs="Arial"/>
                <w:color w:val="222222"/>
                <w:szCs w:val="20"/>
                <w:lang w:eastAsia="es-CL"/>
              </w:rPr>
              <w:t xml:space="preserve"> enlace en la línea de mando de terreno</w:t>
            </w:r>
            <w:r w:rsidR="00B50247">
              <w:rPr>
                <w:rFonts w:ascii="Arial" w:eastAsia="Times New Roman" w:hAnsi="Arial" w:cs="Arial"/>
                <w:color w:val="222222"/>
                <w:szCs w:val="20"/>
                <w:lang w:eastAsia="es-CL"/>
              </w:rPr>
              <w:t xml:space="preserve"> y administrativa</w:t>
            </w:r>
            <w:r w:rsidR="00A453F9">
              <w:rPr>
                <w:rFonts w:ascii="Arial" w:eastAsia="Times New Roman" w:hAnsi="Arial" w:cs="Arial"/>
                <w:color w:val="222222"/>
                <w:szCs w:val="20"/>
                <w:lang w:eastAsia="es-CL"/>
              </w:rPr>
              <w:t xml:space="preserve"> de la mandante y la contratista, específicamente en este cargo su rol es: Coordinar día a día el trabajo de las 24 horas en terreno, velar por el cumplimiento de las expectativas planteadas a cada Jefe de Turno,</w:t>
            </w:r>
            <w:r w:rsidR="00641A1B">
              <w:rPr>
                <w:rFonts w:ascii="Arial" w:eastAsia="Times New Roman" w:hAnsi="Arial" w:cs="Arial"/>
                <w:color w:val="222222"/>
                <w:szCs w:val="20"/>
                <w:lang w:eastAsia="es-CL"/>
              </w:rPr>
              <w:t xml:space="preserve"> y personal administrativo,</w:t>
            </w:r>
            <w:r w:rsidR="00A453F9">
              <w:rPr>
                <w:rFonts w:ascii="Arial" w:eastAsia="Times New Roman" w:hAnsi="Arial" w:cs="Arial"/>
                <w:color w:val="222222"/>
                <w:szCs w:val="20"/>
                <w:lang w:eastAsia="es-CL"/>
              </w:rPr>
              <w:t xml:space="preserve"> Resguardar que los cambios de turno se realicen de manera efectiva, velar por la calidad del </w:t>
            </w:r>
            <w:r w:rsidR="00317691">
              <w:rPr>
                <w:rFonts w:ascii="Arial" w:eastAsia="Times New Roman" w:hAnsi="Arial" w:cs="Arial"/>
                <w:color w:val="222222"/>
                <w:szCs w:val="20"/>
                <w:lang w:eastAsia="es-CL"/>
              </w:rPr>
              <w:t xml:space="preserve">trabajo desarrollado en terreno, </w:t>
            </w:r>
            <w:r w:rsidR="00F52939">
              <w:rPr>
                <w:rFonts w:ascii="Arial" w:eastAsia="Times New Roman" w:hAnsi="Arial" w:cs="Arial"/>
                <w:color w:val="222222"/>
                <w:szCs w:val="20"/>
                <w:lang w:eastAsia="es-CL"/>
              </w:rPr>
              <w:t xml:space="preserve">y gestionar </w:t>
            </w:r>
            <w:r w:rsidR="00551004">
              <w:rPr>
                <w:rFonts w:ascii="Arial" w:eastAsia="Times New Roman" w:hAnsi="Arial" w:cs="Arial"/>
                <w:color w:val="222222"/>
                <w:szCs w:val="20"/>
                <w:lang w:eastAsia="es-CL"/>
              </w:rPr>
              <w:t xml:space="preserve">la armonía laboral del equipo humano, </w:t>
            </w:r>
            <w:r w:rsidR="00317691">
              <w:rPr>
                <w:rFonts w:ascii="Arial" w:eastAsia="Times New Roman" w:hAnsi="Arial" w:cs="Arial"/>
                <w:color w:val="222222"/>
                <w:szCs w:val="20"/>
                <w:lang w:eastAsia="es-CL"/>
              </w:rPr>
              <w:t>respetando las instrucciones entregadas a través de un sistema certificado en ISO 9.001, ISO 14.001 y OHSAS 18.001</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Pr="00503213" w:rsidRDefault="00373890" w:rsidP="00A453F9">
            <w:pPr>
              <w:jc w:val="both"/>
              <w:rPr>
                <w:rFonts w:ascii="Arial" w:eastAsia="Times New Roman" w:hAnsi="Arial" w:cs="Arial"/>
                <w:b/>
                <w:bCs/>
                <w:i/>
                <w:iCs/>
                <w:color w:val="222222"/>
                <w:szCs w:val="20"/>
                <w:lang w:eastAsia="es-CL"/>
              </w:rPr>
            </w:pPr>
          </w:p>
        </w:tc>
      </w:tr>
      <w:tr w:rsidR="00503213" w:rsidTr="00373890">
        <w:tc>
          <w:tcPr>
            <w:tcW w:w="1555" w:type="dxa"/>
          </w:tcPr>
          <w:p w:rsidR="00503213" w:rsidRDefault="00503213"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2009-2010</w:t>
            </w:r>
          </w:p>
        </w:tc>
        <w:tc>
          <w:tcPr>
            <w:tcW w:w="7273" w:type="dxa"/>
          </w:tcPr>
          <w:p w:rsidR="00503213" w:rsidRPr="00A453F9" w:rsidRDefault="00503213" w:rsidP="00A453F9">
            <w:pPr>
              <w:jc w:val="both"/>
              <w:rPr>
                <w:rFonts w:ascii="Arial" w:eastAsia="Times New Roman" w:hAnsi="Arial" w:cs="Arial"/>
                <w:bCs/>
                <w:iCs/>
                <w:color w:val="222222"/>
                <w:szCs w:val="20"/>
                <w:lang w:eastAsia="es-CL"/>
              </w:rPr>
            </w:pPr>
            <w:r>
              <w:rPr>
                <w:rFonts w:ascii="Arial" w:eastAsia="Times New Roman" w:hAnsi="Arial" w:cs="Arial"/>
                <w:b/>
                <w:bCs/>
                <w:i/>
                <w:iCs/>
                <w:color w:val="222222"/>
                <w:szCs w:val="20"/>
                <w:lang w:eastAsia="es-CL"/>
              </w:rPr>
              <w:t xml:space="preserve">JEFE DE TURNO </w:t>
            </w:r>
            <w:r w:rsidR="00A453F9">
              <w:rPr>
                <w:rFonts w:ascii="Arial" w:eastAsia="Times New Roman" w:hAnsi="Arial" w:cs="Arial"/>
                <w:b/>
                <w:bCs/>
                <w:i/>
                <w:iCs/>
                <w:color w:val="222222"/>
                <w:szCs w:val="20"/>
                <w:lang w:eastAsia="es-CL"/>
              </w:rPr>
              <w:t xml:space="preserve">Candelaria </w:t>
            </w:r>
            <w:r w:rsidR="00A453F9">
              <w:rPr>
                <w:rFonts w:ascii="Arial" w:eastAsia="Times New Roman" w:hAnsi="Arial" w:cs="Arial"/>
                <w:bCs/>
                <w:iCs/>
                <w:color w:val="222222"/>
                <w:szCs w:val="20"/>
                <w:lang w:eastAsia="es-CL"/>
              </w:rPr>
              <w:t>para ROCMIN, en su Contrato para Minera Candelaria, desarrollando liderazgo en materias de Seguridad y salud Ocupacional, Manteniendo el control de costos y consumos de su turno operativo, Velando por la imagen del contrato hacia la mandante, revisando en for</w:t>
            </w:r>
            <w:r w:rsidR="006D600F">
              <w:rPr>
                <w:rFonts w:ascii="Arial" w:eastAsia="Times New Roman" w:hAnsi="Arial" w:cs="Arial"/>
                <w:bCs/>
                <w:iCs/>
                <w:color w:val="222222"/>
                <w:szCs w:val="20"/>
                <w:lang w:eastAsia="es-CL"/>
              </w:rPr>
              <w:t>ma periódica estado de equipos, vehículos, y personal administrativo</w:t>
            </w:r>
            <w:r w:rsidR="00A453F9">
              <w:rPr>
                <w:rFonts w:ascii="Arial" w:eastAsia="Times New Roman" w:hAnsi="Arial" w:cs="Arial"/>
                <w:bCs/>
                <w:iCs/>
                <w:color w:val="222222"/>
                <w:szCs w:val="20"/>
                <w:lang w:eastAsia="es-CL"/>
              </w:rPr>
              <w:t xml:space="preserve"> bajo su responsabilidad, verificando las áreas de trabajo</w:t>
            </w:r>
            <w:r w:rsidR="00015AEC">
              <w:rPr>
                <w:rFonts w:ascii="Arial" w:eastAsia="Times New Roman" w:hAnsi="Arial" w:cs="Arial"/>
                <w:bCs/>
                <w:iCs/>
                <w:color w:val="222222"/>
                <w:szCs w:val="20"/>
                <w:lang w:eastAsia="es-CL"/>
              </w:rPr>
              <w:t xml:space="preserve"> y el entorno </w:t>
            </w:r>
            <w:r w:rsidR="00500CCF">
              <w:rPr>
                <w:rFonts w:ascii="Arial" w:eastAsia="Times New Roman" w:hAnsi="Arial" w:cs="Arial"/>
                <w:bCs/>
                <w:iCs/>
                <w:color w:val="222222"/>
                <w:szCs w:val="20"/>
                <w:lang w:eastAsia="es-CL"/>
              </w:rPr>
              <w:t>laboral.</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Default="00373890" w:rsidP="00A453F9">
            <w:pPr>
              <w:jc w:val="both"/>
              <w:rPr>
                <w:rFonts w:ascii="Arial" w:eastAsia="Times New Roman" w:hAnsi="Arial" w:cs="Arial"/>
                <w:b/>
                <w:bCs/>
                <w:i/>
                <w:iCs/>
                <w:color w:val="222222"/>
                <w:szCs w:val="20"/>
                <w:lang w:eastAsia="es-CL"/>
              </w:rPr>
            </w:pPr>
          </w:p>
        </w:tc>
      </w:tr>
      <w:tr w:rsidR="00A453F9" w:rsidTr="00373890">
        <w:tc>
          <w:tcPr>
            <w:tcW w:w="1555" w:type="dxa"/>
          </w:tcPr>
          <w:p w:rsidR="00A453F9" w:rsidRDefault="00A453F9"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2000-2009</w:t>
            </w:r>
          </w:p>
        </w:tc>
        <w:tc>
          <w:tcPr>
            <w:tcW w:w="7273" w:type="dxa"/>
          </w:tcPr>
          <w:p w:rsidR="00FA14BE" w:rsidRDefault="00A453F9" w:rsidP="00317691">
            <w:pPr>
              <w:jc w:val="both"/>
              <w:rPr>
                <w:rFonts w:ascii="Arial" w:eastAsia="Times New Roman" w:hAnsi="Arial" w:cs="Arial"/>
                <w:bCs/>
                <w:iCs/>
                <w:color w:val="222222"/>
                <w:szCs w:val="20"/>
                <w:lang w:eastAsia="es-CL"/>
              </w:rPr>
            </w:pPr>
            <w:r>
              <w:rPr>
                <w:rFonts w:ascii="Arial" w:eastAsia="Times New Roman" w:hAnsi="Arial" w:cs="Arial"/>
                <w:b/>
                <w:bCs/>
                <w:i/>
                <w:iCs/>
                <w:color w:val="222222"/>
                <w:szCs w:val="20"/>
                <w:lang w:eastAsia="es-CL"/>
              </w:rPr>
              <w:t xml:space="preserve">Topógrafo Departamento de </w:t>
            </w:r>
            <w:proofErr w:type="spellStart"/>
            <w:r>
              <w:rPr>
                <w:rFonts w:ascii="Arial" w:eastAsia="Times New Roman" w:hAnsi="Arial" w:cs="Arial"/>
                <w:b/>
                <w:bCs/>
                <w:i/>
                <w:iCs/>
                <w:color w:val="222222"/>
                <w:szCs w:val="20"/>
                <w:lang w:eastAsia="es-CL"/>
              </w:rPr>
              <w:t>Geomensura</w:t>
            </w:r>
            <w:proofErr w:type="spellEnd"/>
            <w:r>
              <w:rPr>
                <w:rFonts w:ascii="Arial" w:eastAsia="Times New Roman" w:hAnsi="Arial" w:cs="Arial"/>
                <w:b/>
                <w:bCs/>
                <w:i/>
                <w:iCs/>
                <w:color w:val="222222"/>
                <w:szCs w:val="20"/>
                <w:lang w:eastAsia="es-CL"/>
              </w:rPr>
              <w:t xml:space="preserve">, CCM Candelaria </w:t>
            </w:r>
            <w:r w:rsidR="00317691">
              <w:rPr>
                <w:rFonts w:ascii="Arial" w:eastAsia="Times New Roman" w:hAnsi="Arial" w:cs="Arial"/>
                <w:bCs/>
                <w:iCs/>
                <w:color w:val="222222"/>
                <w:szCs w:val="20"/>
                <w:lang w:eastAsia="es-CL"/>
              </w:rPr>
              <w:t xml:space="preserve">en este cargo desarrolla labores operacionales de Calidad y precisión, </w:t>
            </w:r>
            <w:r w:rsidR="00FA14BE">
              <w:rPr>
                <w:rFonts w:ascii="Arial" w:eastAsia="Times New Roman" w:hAnsi="Arial" w:cs="Arial"/>
                <w:bCs/>
                <w:iCs/>
                <w:color w:val="222222"/>
                <w:szCs w:val="20"/>
                <w:lang w:eastAsia="es-CL"/>
              </w:rPr>
              <w:t>como la actualización topográfica diaria de avance del rajo, control de pendientes operativas y de proyecto, replanteos de mallas de perforación, apoyo al control de estabilidad de taludes</w:t>
            </w:r>
            <w:r w:rsidR="00B64279">
              <w:rPr>
                <w:rFonts w:ascii="Arial" w:eastAsia="Times New Roman" w:hAnsi="Arial" w:cs="Arial"/>
                <w:bCs/>
                <w:iCs/>
                <w:color w:val="222222"/>
                <w:szCs w:val="20"/>
                <w:lang w:eastAsia="es-CL"/>
              </w:rPr>
              <w:t xml:space="preserve">, marcación de </w:t>
            </w:r>
            <w:r w:rsidR="00B64279">
              <w:rPr>
                <w:rFonts w:ascii="Arial" w:eastAsia="Times New Roman" w:hAnsi="Arial" w:cs="Arial"/>
                <w:bCs/>
                <w:iCs/>
                <w:color w:val="222222"/>
                <w:szCs w:val="20"/>
                <w:lang w:eastAsia="es-CL"/>
              </w:rPr>
              <w:lastRenderedPageBreak/>
              <w:t>sondajes y trabajos de apoyo en general.</w:t>
            </w:r>
          </w:p>
          <w:p w:rsidR="00A453F9" w:rsidRPr="00317691" w:rsidRDefault="00317691" w:rsidP="00317691">
            <w:pPr>
              <w:jc w:val="both"/>
              <w:rPr>
                <w:rFonts w:ascii="Arial" w:eastAsia="Times New Roman" w:hAnsi="Arial" w:cs="Arial"/>
                <w:bCs/>
                <w:iCs/>
                <w:color w:val="222222"/>
                <w:szCs w:val="20"/>
                <w:lang w:eastAsia="es-CL"/>
              </w:rPr>
            </w:pPr>
            <w:r>
              <w:rPr>
                <w:rFonts w:ascii="Arial" w:eastAsia="Times New Roman" w:hAnsi="Arial" w:cs="Arial"/>
                <w:bCs/>
                <w:iCs/>
                <w:color w:val="222222"/>
                <w:szCs w:val="20"/>
                <w:lang w:eastAsia="es-CL"/>
              </w:rPr>
              <w:t xml:space="preserve">marcando líneas de diseño para planos topográficos y para desarrollo en Palas y Perforadoras, lleva a terreno los puntos topográficos requeridos por el diseño operacional de rampas respetando peraltes y pendientes, </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Default="00373890" w:rsidP="00317691">
            <w:pPr>
              <w:jc w:val="both"/>
              <w:rPr>
                <w:rFonts w:ascii="Arial" w:eastAsia="Times New Roman" w:hAnsi="Arial" w:cs="Arial"/>
                <w:b/>
                <w:bCs/>
                <w:i/>
                <w:iCs/>
                <w:color w:val="222222"/>
                <w:szCs w:val="20"/>
                <w:lang w:eastAsia="es-CL"/>
              </w:rPr>
            </w:pPr>
          </w:p>
        </w:tc>
      </w:tr>
      <w:tr w:rsidR="00317691" w:rsidTr="00373890">
        <w:tc>
          <w:tcPr>
            <w:tcW w:w="1555" w:type="dxa"/>
          </w:tcPr>
          <w:p w:rsidR="00477BC5" w:rsidRDefault="00477BC5" w:rsidP="00503213">
            <w:pPr>
              <w:rPr>
                <w:rFonts w:ascii="Arial" w:eastAsia="Times New Roman" w:hAnsi="Arial" w:cs="Arial"/>
                <w:color w:val="222222"/>
                <w:szCs w:val="20"/>
                <w:lang w:eastAsia="es-CL"/>
              </w:rPr>
            </w:pPr>
          </w:p>
          <w:p w:rsidR="00317691" w:rsidRDefault="00317691"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1998-2000</w:t>
            </w:r>
          </w:p>
        </w:tc>
        <w:tc>
          <w:tcPr>
            <w:tcW w:w="7273" w:type="dxa"/>
          </w:tcPr>
          <w:p w:rsidR="00477BC5" w:rsidRDefault="00477BC5" w:rsidP="00317691">
            <w:pPr>
              <w:jc w:val="both"/>
              <w:rPr>
                <w:rFonts w:ascii="Arial" w:eastAsia="Times New Roman" w:hAnsi="Arial" w:cs="Arial"/>
                <w:b/>
                <w:bCs/>
                <w:i/>
                <w:iCs/>
                <w:color w:val="222222"/>
                <w:szCs w:val="20"/>
                <w:lang w:eastAsia="es-CL"/>
              </w:rPr>
            </w:pPr>
          </w:p>
          <w:p w:rsidR="00317691" w:rsidRPr="00317691" w:rsidRDefault="00317691" w:rsidP="00317691">
            <w:pPr>
              <w:jc w:val="both"/>
              <w:rPr>
                <w:rFonts w:ascii="Arial" w:eastAsia="Times New Roman" w:hAnsi="Arial" w:cs="Arial"/>
                <w:bCs/>
                <w:iCs/>
                <w:color w:val="222222"/>
                <w:szCs w:val="20"/>
                <w:lang w:eastAsia="es-CL"/>
              </w:rPr>
            </w:pPr>
            <w:r>
              <w:rPr>
                <w:rFonts w:ascii="Arial" w:eastAsia="Times New Roman" w:hAnsi="Arial" w:cs="Arial"/>
                <w:b/>
                <w:bCs/>
                <w:i/>
                <w:iCs/>
                <w:color w:val="222222"/>
                <w:szCs w:val="20"/>
                <w:lang w:eastAsia="es-CL"/>
              </w:rPr>
              <w:t xml:space="preserve">Coordinador de Terreno, en el área de Control de Mineral CCM Candelaria </w:t>
            </w:r>
            <w:r>
              <w:rPr>
                <w:rFonts w:ascii="Arial" w:eastAsia="Times New Roman" w:hAnsi="Arial" w:cs="Arial"/>
                <w:bCs/>
                <w:iCs/>
                <w:color w:val="222222"/>
                <w:szCs w:val="20"/>
                <w:lang w:eastAsia="es-CL"/>
              </w:rPr>
              <w:t xml:space="preserve">en este cargo coordina el desarrollo de funciones de 25 </w:t>
            </w:r>
            <w:proofErr w:type="spellStart"/>
            <w:r>
              <w:rPr>
                <w:rFonts w:ascii="Arial" w:eastAsia="Times New Roman" w:hAnsi="Arial" w:cs="Arial"/>
                <w:bCs/>
                <w:iCs/>
                <w:color w:val="222222"/>
                <w:szCs w:val="20"/>
                <w:lang w:eastAsia="es-CL"/>
              </w:rPr>
              <w:t>Muestreros</w:t>
            </w:r>
            <w:proofErr w:type="spellEnd"/>
            <w:r>
              <w:rPr>
                <w:rFonts w:ascii="Arial" w:eastAsia="Times New Roman" w:hAnsi="Arial" w:cs="Arial"/>
                <w:bCs/>
                <w:iCs/>
                <w:color w:val="222222"/>
                <w:szCs w:val="20"/>
                <w:lang w:eastAsia="es-CL"/>
              </w:rPr>
              <w:t>, siendo responsable de entrenar al nuevo personal en las metodologías de toma de muestras, respetando las normativas impuesta por la Norma ISO 9001, con la cual cuenta certificación el Laboratorio Químico de Minera Candelaria.</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Default="00373890" w:rsidP="00317691">
            <w:pPr>
              <w:jc w:val="both"/>
              <w:rPr>
                <w:rFonts w:ascii="Arial" w:eastAsia="Times New Roman" w:hAnsi="Arial" w:cs="Arial"/>
                <w:b/>
                <w:bCs/>
                <w:i/>
                <w:iCs/>
                <w:color w:val="222222"/>
                <w:szCs w:val="20"/>
                <w:lang w:eastAsia="es-CL"/>
              </w:rPr>
            </w:pPr>
          </w:p>
        </w:tc>
      </w:tr>
      <w:tr w:rsidR="00317691" w:rsidTr="00373890">
        <w:tc>
          <w:tcPr>
            <w:tcW w:w="1555" w:type="dxa"/>
          </w:tcPr>
          <w:p w:rsidR="00317691" w:rsidRDefault="00317691"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1996-1998</w:t>
            </w:r>
          </w:p>
        </w:tc>
        <w:tc>
          <w:tcPr>
            <w:tcW w:w="7273" w:type="dxa"/>
          </w:tcPr>
          <w:p w:rsidR="00317691" w:rsidRPr="00317691" w:rsidRDefault="00317691" w:rsidP="00317691">
            <w:pPr>
              <w:jc w:val="both"/>
              <w:rPr>
                <w:rFonts w:ascii="Arial" w:eastAsia="Times New Roman" w:hAnsi="Arial" w:cs="Arial"/>
                <w:bCs/>
                <w:iCs/>
                <w:color w:val="222222"/>
                <w:szCs w:val="20"/>
                <w:lang w:eastAsia="es-CL"/>
              </w:rPr>
            </w:pPr>
            <w:proofErr w:type="spellStart"/>
            <w:r>
              <w:rPr>
                <w:rFonts w:ascii="Arial" w:eastAsia="Times New Roman" w:hAnsi="Arial" w:cs="Arial"/>
                <w:b/>
                <w:bCs/>
                <w:i/>
                <w:iCs/>
                <w:color w:val="222222"/>
                <w:szCs w:val="20"/>
                <w:lang w:eastAsia="es-CL"/>
              </w:rPr>
              <w:t>Muestrero</w:t>
            </w:r>
            <w:proofErr w:type="spellEnd"/>
            <w:r>
              <w:rPr>
                <w:rFonts w:ascii="Arial" w:eastAsia="Times New Roman" w:hAnsi="Arial" w:cs="Arial"/>
                <w:b/>
                <w:bCs/>
                <w:i/>
                <w:iCs/>
                <w:color w:val="222222"/>
                <w:szCs w:val="20"/>
                <w:lang w:eastAsia="es-CL"/>
              </w:rPr>
              <w:t xml:space="preserve"> Mina, en el área de Control de Minera CCM Candelaria.</w:t>
            </w:r>
            <w:r>
              <w:rPr>
                <w:rFonts w:ascii="Arial" w:eastAsia="Times New Roman" w:hAnsi="Arial" w:cs="Arial"/>
                <w:bCs/>
                <w:iCs/>
                <w:color w:val="222222"/>
                <w:szCs w:val="20"/>
                <w:lang w:eastAsia="es-CL"/>
              </w:rPr>
              <w:t xml:space="preserve"> Durante este periodo desarrolla labores de terreno sorprendiendo por la iniciativa para la toma de muestra selectiva desarrollada directamente desde la tarea de perforación en terreno.</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Default="00373890" w:rsidP="00317691">
            <w:pPr>
              <w:jc w:val="both"/>
              <w:rPr>
                <w:rFonts w:ascii="Arial" w:eastAsia="Times New Roman" w:hAnsi="Arial" w:cs="Arial"/>
                <w:b/>
                <w:bCs/>
                <w:i/>
                <w:iCs/>
                <w:color w:val="222222"/>
                <w:szCs w:val="20"/>
                <w:lang w:eastAsia="es-CL"/>
              </w:rPr>
            </w:pPr>
          </w:p>
        </w:tc>
      </w:tr>
      <w:tr w:rsidR="00160FF4" w:rsidTr="00373890">
        <w:tc>
          <w:tcPr>
            <w:tcW w:w="1555" w:type="dxa"/>
          </w:tcPr>
          <w:p w:rsidR="00160FF4" w:rsidRDefault="00160FF4"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1994-1996</w:t>
            </w:r>
          </w:p>
        </w:tc>
        <w:tc>
          <w:tcPr>
            <w:tcW w:w="7273" w:type="dxa"/>
          </w:tcPr>
          <w:p w:rsidR="00160FF4" w:rsidRDefault="00160FF4" w:rsidP="00317691">
            <w:pPr>
              <w:jc w:val="both"/>
              <w:rPr>
                <w:rFonts w:ascii="Arial" w:eastAsia="Times New Roman" w:hAnsi="Arial" w:cs="Arial"/>
                <w:b/>
                <w:bCs/>
                <w:i/>
                <w:iCs/>
                <w:color w:val="222222"/>
                <w:szCs w:val="20"/>
                <w:lang w:eastAsia="es-CL"/>
              </w:rPr>
            </w:pPr>
            <w:r>
              <w:rPr>
                <w:rFonts w:ascii="Arial" w:eastAsia="Times New Roman" w:hAnsi="Arial" w:cs="Arial"/>
                <w:b/>
                <w:bCs/>
                <w:i/>
                <w:iCs/>
                <w:color w:val="222222"/>
                <w:szCs w:val="20"/>
                <w:lang w:eastAsia="es-CL"/>
              </w:rPr>
              <w:t xml:space="preserve">Asistente de Producción y Mapeo geológico de Sondajes </w:t>
            </w:r>
            <w:r>
              <w:rPr>
                <w:rFonts w:ascii="Arial" w:eastAsia="Times New Roman" w:hAnsi="Arial" w:cs="Arial"/>
                <w:bCs/>
                <w:iCs/>
                <w:color w:val="222222"/>
                <w:szCs w:val="20"/>
                <w:lang w:eastAsia="es-CL"/>
              </w:rPr>
              <w:t>en esta labor se le asigna la responsabilidad de cautelar el buen desempeño de los sondajes desarrollados para Minera Candelaria.</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Default="00373890" w:rsidP="00317691">
            <w:pPr>
              <w:jc w:val="both"/>
              <w:rPr>
                <w:rFonts w:ascii="Arial" w:eastAsia="Times New Roman" w:hAnsi="Arial" w:cs="Arial"/>
                <w:b/>
                <w:bCs/>
                <w:i/>
                <w:iCs/>
                <w:color w:val="222222"/>
                <w:szCs w:val="20"/>
                <w:lang w:eastAsia="es-CL"/>
              </w:rPr>
            </w:pPr>
          </w:p>
        </w:tc>
      </w:tr>
      <w:tr w:rsidR="00160FF4" w:rsidTr="00373890">
        <w:tc>
          <w:tcPr>
            <w:tcW w:w="1555" w:type="dxa"/>
          </w:tcPr>
          <w:p w:rsidR="00160FF4" w:rsidRDefault="00160FF4"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1990-1993</w:t>
            </w:r>
          </w:p>
        </w:tc>
        <w:tc>
          <w:tcPr>
            <w:tcW w:w="7273" w:type="dxa"/>
          </w:tcPr>
          <w:p w:rsidR="00160FF4" w:rsidRPr="00160FF4" w:rsidRDefault="00160FF4" w:rsidP="00160FF4">
            <w:pPr>
              <w:shd w:val="clear" w:color="auto" w:fill="FFFFFF"/>
              <w:jc w:val="both"/>
              <w:rPr>
                <w:rFonts w:ascii="Arial" w:eastAsia="Times New Roman" w:hAnsi="Arial" w:cs="Arial"/>
                <w:bCs/>
                <w:iCs/>
                <w:color w:val="222222"/>
                <w:szCs w:val="20"/>
                <w:lang w:eastAsia="es-CL"/>
              </w:rPr>
            </w:pPr>
            <w:r>
              <w:rPr>
                <w:rFonts w:ascii="Arial" w:eastAsia="Times New Roman" w:hAnsi="Arial" w:cs="Arial"/>
                <w:b/>
                <w:bCs/>
                <w:i/>
                <w:iCs/>
                <w:color w:val="222222"/>
                <w:szCs w:val="20"/>
                <w:lang w:eastAsia="es-CL"/>
              </w:rPr>
              <w:t xml:space="preserve">Técnico Departamento de Geología, CM Punta del Cobre S.A. </w:t>
            </w:r>
            <w:r>
              <w:rPr>
                <w:rFonts w:ascii="Arial" w:eastAsia="Times New Roman" w:hAnsi="Arial" w:cs="Arial"/>
                <w:bCs/>
                <w:iCs/>
                <w:color w:val="222222"/>
                <w:szCs w:val="20"/>
                <w:lang w:eastAsia="es-CL"/>
              </w:rPr>
              <w:t xml:space="preserve">En esta empresa desarrolla funciones de mapeo geológico, </w:t>
            </w:r>
            <w:r w:rsidRPr="00503213">
              <w:rPr>
                <w:rFonts w:ascii="Arial" w:eastAsia="Times New Roman" w:hAnsi="Arial" w:cs="Arial"/>
                <w:bCs/>
                <w:iCs/>
                <w:color w:val="222222"/>
                <w:szCs w:val="20"/>
                <w:lang w:eastAsia="es-CL"/>
              </w:rPr>
              <w:t>análisis de frentede carguío, mapeo de sondajes polvo y testigos, toma de muestras y cálculo de ley teórica,mapeo de tiros de chequeo, encargado de construcción de las plataformas para sondajesexploraciones en la región y alta cordillera teniendo la coordinación directa del personal enterreno.</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Default="00373890" w:rsidP="00160FF4">
            <w:pPr>
              <w:shd w:val="clear" w:color="auto" w:fill="FFFFFF"/>
              <w:jc w:val="both"/>
              <w:rPr>
                <w:rFonts w:ascii="Arial" w:eastAsia="Times New Roman" w:hAnsi="Arial" w:cs="Arial"/>
                <w:b/>
                <w:bCs/>
                <w:i/>
                <w:iCs/>
                <w:color w:val="222222"/>
                <w:szCs w:val="20"/>
                <w:lang w:eastAsia="es-CL"/>
              </w:rPr>
            </w:pPr>
          </w:p>
        </w:tc>
      </w:tr>
      <w:tr w:rsidR="00FC5390" w:rsidTr="00373890">
        <w:tc>
          <w:tcPr>
            <w:tcW w:w="1555" w:type="dxa"/>
          </w:tcPr>
          <w:p w:rsidR="00FC5390" w:rsidRDefault="00FC5390"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1989-1990</w:t>
            </w:r>
          </w:p>
        </w:tc>
        <w:tc>
          <w:tcPr>
            <w:tcW w:w="7273" w:type="dxa"/>
          </w:tcPr>
          <w:p w:rsidR="00FC5390" w:rsidRPr="00FC5390" w:rsidRDefault="00FC5390" w:rsidP="00FC5390">
            <w:pPr>
              <w:shd w:val="clear" w:color="auto" w:fill="FFFFFF"/>
              <w:jc w:val="both"/>
              <w:rPr>
                <w:rFonts w:ascii="Arial" w:eastAsia="Times New Roman" w:hAnsi="Arial" w:cs="Arial"/>
                <w:bCs/>
                <w:iCs/>
                <w:color w:val="222222"/>
                <w:szCs w:val="20"/>
                <w:lang w:eastAsia="es-CL"/>
              </w:rPr>
            </w:pPr>
            <w:r w:rsidRPr="00FC5390">
              <w:rPr>
                <w:rFonts w:ascii="Arial" w:eastAsia="Times New Roman" w:hAnsi="Arial" w:cs="Arial"/>
                <w:b/>
                <w:bCs/>
                <w:iCs/>
                <w:color w:val="222222"/>
                <w:szCs w:val="20"/>
                <w:lang w:eastAsia="es-CL"/>
              </w:rPr>
              <w:t>Supervisor de terreno preparadores mecánicos de minerales</w:t>
            </w:r>
            <w:r>
              <w:rPr>
                <w:rFonts w:ascii="Arial" w:eastAsia="Times New Roman" w:hAnsi="Arial" w:cs="Arial"/>
                <w:b/>
                <w:bCs/>
                <w:i/>
                <w:iCs/>
                <w:color w:val="222222"/>
                <w:szCs w:val="20"/>
                <w:lang w:eastAsia="es-CL"/>
              </w:rPr>
              <w:t xml:space="preserve"> Compañía Minera y de Exploraciones Mantos </w:t>
            </w:r>
            <w:r w:rsidRPr="00FC5390">
              <w:rPr>
                <w:rFonts w:ascii="Arial" w:eastAsia="Times New Roman" w:hAnsi="Arial" w:cs="Arial"/>
                <w:b/>
                <w:bCs/>
                <w:i/>
                <w:iCs/>
                <w:color w:val="222222"/>
                <w:szCs w:val="20"/>
                <w:lang w:eastAsia="es-CL"/>
              </w:rPr>
              <w:t>de Oro.</w:t>
            </w:r>
            <w:r>
              <w:rPr>
                <w:rFonts w:ascii="Arial" w:eastAsia="Times New Roman" w:hAnsi="Arial" w:cs="Arial"/>
                <w:bCs/>
                <w:iCs/>
                <w:color w:val="222222"/>
                <w:szCs w:val="20"/>
                <w:lang w:eastAsia="es-CL"/>
              </w:rPr>
              <w:t xml:space="preserve">, cumpliendo el rol de supervisor de 25 personas en labores propias de tratamiento de muestras minerales. </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Pr="00FC5390" w:rsidRDefault="00373890" w:rsidP="00FC5390">
            <w:pPr>
              <w:shd w:val="clear" w:color="auto" w:fill="FFFFFF"/>
              <w:jc w:val="both"/>
              <w:rPr>
                <w:rFonts w:ascii="Arial" w:eastAsia="Times New Roman" w:hAnsi="Arial" w:cs="Arial"/>
                <w:b/>
                <w:bCs/>
                <w:iCs/>
                <w:color w:val="222222"/>
                <w:szCs w:val="20"/>
                <w:lang w:eastAsia="es-CL"/>
              </w:rPr>
            </w:pPr>
          </w:p>
        </w:tc>
      </w:tr>
      <w:tr w:rsidR="00FC5390" w:rsidTr="00373890">
        <w:tc>
          <w:tcPr>
            <w:tcW w:w="1555" w:type="dxa"/>
          </w:tcPr>
          <w:p w:rsidR="00FC5390" w:rsidRDefault="00FC5390"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1987-1989</w:t>
            </w:r>
          </w:p>
        </w:tc>
        <w:tc>
          <w:tcPr>
            <w:tcW w:w="7273" w:type="dxa"/>
          </w:tcPr>
          <w:p w:rsidR="00FC5390" w:rsidRPr="00FC5390" w:rsidRDefault="00FC5390" w:rsidP="00FC5390">
            <w:pPr>
              <w:shd w:val="clear" w:color="auto" w:fill="FFFFFF"/>
              <w:jc w:val="both"/>
              <w:rPr>
                <w:rFonts w:ascii="Arial" w:eastAsia="Times New Roman" w:hAnsi="Arial" w:cs="Arial"/>
                <w:bCs/>
                <w:iCs/>
                <w:color w:val="222222"/>
                <w:szCs w:val="20"/>
                <w:lang w:eastAsia="es-CL"/>
              </w:rPr>
            </w:pPr>
            <w:r>
              <w:rPr>
                <w:rFonts w:ascii="Arial" w:eastAsia="Times New Roman" w:hAnsi="Arial" w:cs="Arial"/>
                <w:b/>
                <w:bCs/>
                <w:i/>
                <w:iCs/>
                <w:color w:val="222222"/>
                <w:szCs w:val="20"/>
                <w:lang w:eastAsia="es-CL"/>
              </w:rPr>
              <w:t xml:space="preserve">Coordinador de Muestras, Compañía Minera Sierra Morena, </w:t>
            </w:r>
            <w:r w:rsidR="00733137">
              <w:rPr>
                <w:rFonts w:ascii="Arial" w:eastAsia="Times New Roman" w:hAnsi="Arial" w:cs="Arial"/>
                <w:bCs/>
                <w:iCs/>
                <w:color w:val="222222"/>
                <w:szCs w:val="20"/>
                <w:lang w:eastAsia="es-CL"/>
              </w:rPr>
              <w:t xml:space="preserve">cumpliendo el rol de coordinador de proceso de preparación de muestra para análisis de absorción atómica y trabajos de exploraciones </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Default="00373890" w:rsidP="00FC5390">
            <w:pPr>
              <w:shd w:val="clear" w:color="auto" w:fill="FFFFFF"/>
              <w:jc w:val="both"/>
              <w:rPr>
                <w:rFonts w:ascii="Arial" w:eastAsia="Times New Roman" w:hAnsi="Arial" w:cs="Arial"/>
                <w:b/>
                <w:bCs/>
                <w:i/>
                <w:iCs/>
                <w:color w:val="222222"/>
                <w:szCs w:val="20"/>
                <w:lang w:eastAsia="es-CL"/>
              </w:rPr>
            </w:pPr>
          </w:p>
        </w:tc>
      </w:tr>
      <w:tr w:rsidR="00733137" w:rsidTr="00373890">
        <w:tc>
          <w:tcPr>
            <w:tcW w:w="1555" w:type="dxa"/>
          </w:tcPr>
          <w:p w:rsidR="00733137" w:rsidRDefault="000951C8"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1985-1986</w:t>
            </w:r>
          </w:p>
        </w:tc>
        <w:tc>
          <w:tcPr>
            <w:tcW w:w="7273" w:type="dxa"/>
          </w:tcPr>
          <w:p w:rsidR="00733137" w:rsidRPr="00733137" w:rsidRDefault="00733137" w:rsidP="00FC5390">
            <w:pPr>
              <w:shd w:val="clear" w:color="auto" w:fill="FFFFFF"/>
              <w:jc w:val="both"/>
              <w:rPr>
                <w:rFonts w:ascii="Arial" w:eastAsia="Times New Roman" w:hAnsi="Arial" w:cs="Arial"/>
                <w:bCs/>
                <w:iCs/>
                <w:color w:val="222222"/>
                <w:szCs w:val="20"/>
                <w:lang w:eastAsia="es-CL"/>
              </w:rPr>
            </w:pPr>
            <w:r>
              <w:rPr>
                <w:rFonts w:ascii="Arial" w:eastAsia="Times New Roman" w:hAnsi="Arial" w:cs="Arial"/>
                <w:b/>
                <w:bCs/>
                <w:i/>
                <w:iCs/>
                <w:color w:val="222222"/>
                <w:szCs w:val="20"/>
                <w:lang w:eastAsia="es-CL"/>
              </w:rPr>
              <w:t>Supervisor de Campamento, Compañía Minera COMINOR.</w:t>
            </w:r>
            <w:r>
              <w:rPr>
                <w:rFonts w:ascii="Arial" w:eastAsia="Times New Roman" w:hAnsi="Arial" w:cs="Arial"/>
                <w:bCs/>
                <w:iCs/>
                <w:color w:val="222222"/>
                <w:szCs w:val="20"/>
                <w:lang w:eastAsia="es-CL"/>
              </w:rPr>
              <w:t xml:space="preserve"> Cumpliendo el rol coordinador de trabajos de muestreo y asistencia en la labor de extracción de oro por lavadero</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Default="00373890" w:rsidP="00FC5390">
            <w:pPr>
              <w:shd w:val="clear" w:color="auto" w:fill="FFFFFF"/>
              <w:jc w:val="both"/>
              <w:rPr>
                <w:rFonts w:ascii="Arial" w:eastAsia="Times New Roman" w:hAnsi="Arial" w:cs="Arial"/>
                <w:b/>
                <w:bCs/>
                <w:i/>
                <w:iCs/>
                <w:color w:val="222222"/>
                <w:szCs w:val="20"/>
                <w:lang w:eastAsia="es-CL"/>
              </w:rPr>
            </w:pPr>
          </w:p>
        </w:tc>
      </w:tr>
      <w:tr w:rsidR="00733137" w:rsidTr="00373890">
        <w:tc>
          <w:tcPr>
            <w:tcW w:w="1555" w:type="dxa"/>
          </w:tcPr>
          <w:p w:rsidR="00733137" w:rsidRDefault="00733137"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1984-1985</w:t>
            </w:r>
          </w:p>
        </w:tc>
        <w:tc>
          <w:tcPr>
            <w:tcW w:w="7273" w:type="dxa"/>
          </w:tcPr>
          <w:p w:rsidR="00733137" w:rsidRPr="00733137" w:rsidRDefault="00733137" w:rsidP="00FC5390">
            <w:pPr>
              <w:shd w:val="clear" w:color="auto" w:fill="FFFFFF"/>
              <w:jc w:val="both"/>
              <w:rPr>
                <w:rFonts w:ascii="Arial" w:eastAsia="Times New Roman" w:hAnsi="Arial" w:cs="Arial"/>
                <w:bCs/>
                <w:iCs/>
                <w:color w:val="222222"/>
                <w:szCs w:val="20"/>
                <w:lang w:eastAsia="es-CL"/>
              </w:rPr>
            </w:pPr>
            <w:r>
              <w:rPr>
                <w:rFonts w:ascii="Arial" w:eastAsia="Times New Roman" w:hAnsi="Arial" w:cs="Arial"/>
                <w:b/>
                <w:bCs/>
                <w:i/>
                <w:iCs/>
                <w:color w:val="222222"/>
                <w:szCs w:val="20"/>
                <w:lang w:eastAsia="es-CL"/>
              </w:rPr>
              <w:t>Asistente Técnico, Minera Anglo América, Proyecto Aldebarán.</w:t>
            </w:r>
            <w:r>
              <w:rPr>
                <w:rFonts w:ascii="Arial" w:eastAsia="Times New Roman" w:hAnsi="Arial" w:cs="Arial"/>
                <w:bCs/>
                <w:iCs/>
                <w:color w:val="222222"/>
                <w:szCs w:val="20"/>
                <w:lang w:eastAsia="es-CL"/>
              </w:rPr>
              <w:t xml:space="preserve"> A cargo de la logística en terreno y administrativa de vehículos de transporte aéreos y terrestres para labores de exploración en alta montaña.</w:t>
            </w:r>
          </w:p>
        </w:tc>
      </w:tr>
      <w:tr w:rsidR="00373890" w:rsidTr="00373890">
        <w:tc>
          <w:tcPr>
            <w:tcW w:w="1555" w:type="dxa"/>
          </w:tcPr>
          <w:p w:rsidR="00373890" w:rsidRDefault="00373890" w:rsidP="00503213">
            <w:pPr>
              <w:rPr>
                <w:rFonts w:ascii="Arial" w:eastAsia="Times New Roman" w:hAnsi="Arial" w:cs="Arial"/>
                <w:color w:val="222222"/>
                <w:szCs w:val="20"/>
                <w:lang w:eastAsia="es-CL"/>
              </w:rPr>
            </w:pPr>
          </w:p>
        </w:tc>
        <w:tc>
          <w:tcPr>
            <w:tcW w:w="7273" w:type="dxa"/>
          </w:tcPr>
          <w:p w:rsidR="00373890" w:rsidRDefault="00373890" w:rsidP="00FC5390">
            <w:pPr>
              <w:shd w:val="clear" w:color="auto" w:fill="FFFFFF"/>
              <w:jc w:val="both"/>
              <w:rPr>
                <w:rFonts w:ascii="Arial" w:eastAsia="Times New Roman" w:hAnsi="Arial" w:cs="Arial"/>
                <w:b/>
                <w:bCs/>
                <w:i/>
                <w:iCs/>
                <w:color w:val="222222"/>
                <w:szCs w:val="20"/>
                <w:lang w:eastAsia="es-CL"/>
              </w:rPr>
            </w:pPr>
          </w:p>
        </w:tc>
      </w:tr>
      <w:tr w:rsidR="00733137" w:rsidTr="00373890">
        <w:tc>
          <w:tcPr>
            <w:tcW w:w="1555" w:type="dxa"/>
          </w:tcPr>
          <w:p w:rsidR="00733137" w:rsidRDefault="00733137" w:rsidP="00503213">
            <w:pPr>
              <w:rPr>
                <w:rFonts w:ascii="Arial" w:eastAsia="Times New Roman" w:hAnsi="Arial" w:cs="Arial"/>
                <w:color w:val="222222"/>
                <w:szCs w:val="20"/>
                <w:lang w:eastAsia="es-CL"/>
              </w:rPr>
            </w:pPr>
            <w:r>
              <w:rPr>
                <w:rFonts w:ascii="Arial" w:eastAsia="Times New Roman" w:hAnsi="Arial" w:cs="Arial"/>
                <w:color w:val="222222"/>
                <w:szCs w:val="20"/>
                <w:lang w:eastAsia="es-CL"/>
              </w:rPr>
              <w:t>1981-1983</w:t>
            </w:r>
          </w:p>
        </w:tc>
        <w:tc>
          <w:tcPr>
            <w:tcW w:w="7273" w:type="dxa"/>
          </w:tcPr>
          <w:p w:rsidR="00733137" w:rsidRPr="00733137" w:rsidRDefault="00D17A8A" w:rsidP="00D17A8A">
            <w:pPr>
              <w:pStyle w:val="Sinespaciado"/>
              <w:rPr>
                <w:lang w:eastAsia="es-CL"/>
              </w:rPr>
            </w:pPr>
            <w:r w:rsidRPr="00D17A8A">
              <w:rPr>
                <w:rFonts w:ascii="Arial" w:hAnsi="Arial" w:cs="Arial"/>
                <w:b/>
                <w:i/>
                <w:lang w:eastAsia="es-CL"/>
              </w:rPr>
              <w:t xml:space="preserve">Oficina </w:t>
            </w:r>
            <w:r w:rsidR="00477BC5" w:rsidRPr="00D17A8A">
              <w:rPr>
                <w:rFonts w:ascii="Arial" w:hAnsi="Arial" w:cs="Arial"/>
                <w:b/>
                <w:i/>
                <w:lang w:eastAsia="es-CL"/>
              </w:rPr>
              <w:t>Técnica</w:t>
            </w:r>
            <w:r w:rsidRPr="00D17A8A">
              <w:rPr>
                <w:rFonts w:ascii="Arial" w:hAnsi="Arial" w:cs="Arial"/>
                <w:b/>
                <w:i/>
                <w:lang w:eastAsia="es-CL"/>
              </w:rPr>
              <w:t xml:space="preserve"> Rajo Minera Teresita</w:t>
            </w:r>
            <w:r w:rsidR="00733137" w:rsidRPr="00D17A8A">
              <w:rPr>
                <w:rFonts w:ascii="Arial" w:hAnsi="Arial" w:cs="Arial"/>
                <w:b/>
                <w:i/>
                <w:lang w:eastAsia="es-CL"/>
              </w:rPr>
              <w:t xml:space="preserve">, </w:t>
            </w:r>
            <w:proofErr w:type="spellStart"/>
            <w:r w:rsidR="00733137" w:rsidRPr="00D17A8A">
              <w:rPr>
                <w:rFonts w:ascii="Arial" w:hAnsi="Arial" w:cs="Arial"/>
                <w:b/>
                <w:i/>
                <w:lang w:eastAsia="es-CL"/>
              </w:rPr>
              <w:t>Sali</w:t>
            </w:r>
            <w:proofErr w:type="spellEnd"/>
            <w:r w:rsidR="00733137" w:rsidRPr="00D17A8A">
              <w:rPr>
                <w:rFonts w:ascii="Arial" w:hAnsi="Arial" w:cs="Arial"/>
                <w:b/>
                <w:i/>
                <w:lang w:eastAsia="es-CL"/>
              </w:rPr>
              <w:t>-HOCHSCHILD</w:t>
            </w:r>
            <w:r w:rsidR="00733137" w:rsidRPr="00373890">
              <w:rPr>
                <w:lang w:eastAsia="es-CL"/>
              </w:rPr>
              <w:t>.</w:t>
            </w:r>
            <w:r w:rsidR="00477BC5">
              <w:rPr>
                <w:lang w:eastAsia="es-CL"/>
              </w:rPr>
              <w:t xml:space="preserve"> </w:t>
            </w:r>
            <w:r w:rsidR="00373890">
              <w:rPr>
                <w:lang w:eastAsia="es-CL"/>
              </w:rPr>
              <w:t>R</w:t>
            </w:r>
            <w:r w:rsidR="00733137" w:rsidRPr="00503213">
              <w:rPr>
                <w:lang w:eastAsia="es-CL"/>
              </w:rPr>
              <w:t>ealizando los</w:t>
            </w:r>
            <w:r w:rsidR="00477BC5">
              <w:rPr>
                <w:lang w:eastAsia="es-CL"/>
              </w:rPr>
              <w:t xml:space="preserve"> </w:t>
            </w:r>
            <w:r w:rsidR="00733137" w:rsidRPr="00503213">
              <w:rPr>
                <w:lang w:eastAsia="es-CL"/>
              </w:rPr>
              <w:t xml:space="preserve">trabajos de actualización de topografía de avance de mina, control de </w:t>
            </w:r>
            <w:r w:rsidR="00733137" w:rsidRPr="00503213">
              <w:rPr>
                <w:lang w:eastAsia="es-CL"/>
              </w:rPr>
              <w:lastRenderedPageBreak/>
              <w:t>líneas de diseño,control de piso de cargadores, marcación de mallas de perforación, control de botaderos,</w:t>
            </w:r>
            <w:r w:rsidR="00373890">
              <w:rPr>
                <w:lang w:eastAsia="es-CL"/>
              </w:rPr>
              <w:t xml:space="preserve"> cubicaciones, para </w:t>
            </w:r>
            <w:r w:rsidR="00733137" w:rsidRPr="00503213">
              <w:rPr>
                <w:lang w:eastAsia="es-CL"/>
              </w:rPr>
              <w:t xml:space="preserve">posteriormente ser transferido al </w:t>
            </w:r>
            <w:r w:rsidR="00373890">
              <w:rPr>
                <w:lang w:eastAsia="es-CL"/>
              </w:rPr>
              <w:t xml:space="preserve">área de oficina técnica de mina </w:t>
            </w:r>
            <w:r w:rsidR="00733137" w:rsidRPr="00503213">
              <w:rPr>
                <w:lang w:eastAsia="es-CL"/>
              </w:rPr>
              <w:t>teresitaen el cargo de estadístico mina</w:t>
            </w:r>
          </w:p>
        </w:tc>
      </w:tr>
    </w:tbl>
    <w:p w:rsidR="00503213" w:rsidRDefault="00503213" w:rsidP="00503213">
      <w:pPr>
        <w:shd w:val="clear" w:color="auto" w:fill="FFFFFF"/>
        <w:spacing w:after="0" w:line="240" w:lineRule="auto"/>
        <w:rPr>
          <w:rFonts w:ascii="Arial" w:eastAsia="Times New Roman" w:hAnsi="Arial" w:cs="Arial"/>
          <w:color w:val="222222"/>
          <w:szCs w:val="20"/>
          <w:lang w:eastAsia="es-CL"/>
        </w:rPr>
      </w:pPr>
      <w:r w:rsidRPr="00503213">
        <w:rPr>
          <w:rFonts w:ascii="Arial" w:eastAsia="Times New Roman" w:hAnsi="Arial" w:cs="Arial"/>
          <w:color w:val="222222"/>
          <w:szCs w:val="20"/>
          <w:lang w:eastAsia="es-CL"/>
        </w:rPr>
        <w:lastRenderedPageBreak/>
        <w:t> </w:t>
      </w:r>
    </w:p>
    <w:p w:rsidR="00373890" w:rsidRPr="00373890" w:rsidRDefault="00373890" w:rsidP="00373890">
      <w:pPr>
        <w:shd w:val="clear" w:color="auto" w:fill="FFFFFF"/>
        <w:spacing w:after="0" w:line="240" w:lineRule="auto"/>
        <w:rPr>
          <w:rFonts w:ascii="Arial" w:eastAsia="Times New Roman" w:hAnsi="Arial" w:cs="Arial"/>
          <w:b/>
          <w:bCs/>
          <w:color w:val="0000FF"/>
          <w:szCs w:val="20"/>
          <w:lang w:eastAsia="es-CL"/>
        </w:rPr>
      </w:pPr>
    </w:p>
    <w:p w:rsidR="00373890" w:rsidRPr="00373890" w:rsidRDefault="00373890" w:rsidP="00373890">
      <w:pPr>
        <w:shd w:val="clear" w:color="auto" w:fill="FFFFFF"/>
        <w:spacing w:after="0" w:line="240" w:lineRule="auto"/>
        <w:rPr>
          <w:rFonts w:ascii="Arial" w:eastAsia="Times New Roman" w:hAnsi="Arial" w:cs="Arial"/>
          <w:b/>
          <w:bCs/>
          <w:color w:val="0000FF"/>
          <w:szCs w:val="20"/>
          <w:lang w:eastAsia="es-CL"/>
        </w:rPr>
      </w:pPr>
    </w:p>
    <w:p w:rsidR="00373890" w:rsidRPr="00373890" w:rsidRDefault="00373890" w:rsidP="00373890">
      <w:pPr>
        <w:shd w:val="clear" w:color="auto" w:fill="FFFFFF"/>
        <w:spacing w:after="0" w:line="240" w:lineRule="auto"/>
        <w:rPr>
          <w:rFonts w:ascii="Arial" w:eastAsia="Times New Roman" w:hAnsi="Arial" w:cs="Arial"/>
          <w:b/>
          <w:bCs/>
          <w:color w:val="0000FF"/>
          <w:szCs w:val="20"/>
          <w:lang w:eastAsia="es-CL"/>
        </w:rPr>
      </w:pPr>
    </w:p>
    <w:p w:rsidR="00373890" w:rsidRPr="00503213" w:rsidRDefault="00373890" w:rsidP="00373890">
      <w:pPr>
        <w:shd w:val="clear" w:color="auto" w:fill="FFFFFF"/>
        <w:spacing w:after="0" w:line="240" w:lineRule="auto"/>
        <w:rPr>
          <w:rFonts w:ascii="Arial" w:eastAsia="Times New Roman" w:hAnsi="Arial" w:cs="Arial"/>
          <w:color w:val="222222"/>
          <w:szCs w:val="20"/>
          <w:lang w:eastAsia="es-CL"/>
        </w:rPr>
      </w:pPr>
      <w:r w:rsidRPr="00503213">
        <w:rPr>
          <w:rFonts w:ascii="Arial" w:eastAsia="Times New Roman" w:hAnsi="Arial" w:cs="Arial"/>
          <w:b/>
          <w:bCs/>
          <w:color w:val="0000FF"/>
          <w:szCs w:val="20"/>
          <w:lang w:eastAsia="es-CL"/>
        </w:rPr>
        <w:t>ANTECEDENTES ACADEMICOS</w:t>
      </w:r>
    </w:p>
    <w:p w:rsidR="00373890" w:rsidRPr="00373890" w:rsidRDefault="00373890" w:rsidP="00373890">
      <w:pPr>
        <w:shd w:val="clear" w:color="auto" w:fill="FFFFFF"/>
        <w:spacing w:after="0" w:line="240" w:lineRule="auto"/>
        <w:rPr>
          <w:rFonts w:ascii="Arial" w:eastAsia="Times New Roman" w:hAnsi="Arial" w:cs="Arial"/>
          <w:color w:val="222222"/>
          <w:szCs w:val="20"/>
          <w:lang w:eastAsia="es-CL"/>
        </w:rPr>
      </w:pPr>
      <w:r w:rsidRPr="00503213">
        <w:rPr>
          <w:rFonts w:ascii="Arial" w:eastAsia="Times New Roman" w:hAnsi="Arial" w:cs="Arial"/>
          <w:color w:val="222222"/>
          <w:szCs w:val="20"/>
          <w:lang w:eastAsia="es-CL"/>
        </w:rPr>
        <w:t> </w:t>
      </w:r>
    </w:p>
    <w:p w:rsidR="00373890" w:rsidRPr="00503213" w:rsidRDefault="00373890" w:rsidP="00373890">
      <w:pPr>
        <w:shd w:val="clear" w:color="auto" w:fill="FFFFFF"/>
        <w:spacing w:after="0" w:line="240" w:lineRule="auto"/>
        <w:rPr>
          <w:rFonts w:ascii="Arial" w:eastAsia="Times New Roman" w:hAnsi="Arial" w:cs="Arial"/>
          <w:color w:val="222222"/>
          <w:szCs w:val="20"/>
          <w:lang w:eastAsia="es-CL"/>
        </w:rPr>
      </w:pPr>
      <w:r w:rsidRPr="00373890">
        <w:rPr>
          <w:rFonts w:ascii="Arial" w:eastAsia="Times New Roman" w:hAnsi="Arial" w:cs="Arial"/>
          <w:color w:val="222222"/>
          <w:szCs w:val="20"/>
          <w:lang w:eastAsia="es-CL"/>
        </w:rPr>
        <w:t xml:space="preserve">Técnico en Minas. </w:t>
      </w:r>
      <w:r w:rsidRPr="00373890">
        <w:rPr>
          <w:rFonts w:ascii="Arial" w:eastAsia="Times New Roman" w:hAnsi="Arial" w:cs="Arial"/>
          <w:color w:val="222222"/>
          <w:szCs w:val="20"/>
          <w:lang w:eastAsia="es-CL"/>
        </w:rPr>
        <w:tab/>
        <w:t>Universidad Técnica del Estado (Grado Técnico Profesional)</w:t>
      </w:r>
    </w:p>
    <w:p w:rsidR="00373890" w:rsidRDefault="00373890" w:rsidP="00503213">
      <w:pPr>
        <w:shd w:val="clear" w:color="auto" w:fill="FFFFFF"/>
        <w:spacing w:after="0" w:line="240" w:lineRule="auto"/>
        <w:rPr>
          <w:rFonts w:ascii="Arial" w:eastAsia="Times New Roman" w:hAnsi="Arial" w:cs="Arial"/>
          <w:color w:val="222222"/>
          <w:sz w:val="24"/>
          <w:szCs w:val="20"/>
          <w:lang w:eastAsia="es-CL"/>
        </w:rPr>
      </w:pPr>
    </w:p>
    <w:p w:rsidR="00373890" w:rsidRDefault="00373890" w:rsidP="00503213">
      <w:pPr>
        <w:shd w:val="clear" w:color="auto" w:fill="FFFFFF"/>
        <w:spacing w:after="0" w:line="240" w:lineRule="auto"/>
        <w:rPr>
          <w:rFonts w:ascii="Arial" w:eastAsia="Times New Roman" w:hAnsi="Arial" w:cs="Arial"/>
          <w:color w:val="222222"/>
          <w:sz w:val="24"/>
          <w:szCs w:val="20"/>
          <w:lang w:eastAsia="es-CL"/>
        </w:rPr>
      </w:pPr>
      <w:r>
        <w:rPr>
          <w:rFonts w:ascii="Arial" w:eastAsia="Times New Roman" w:hAnsi="Arial" w:cs="Arial"/>
          <w:color w:val="222222"/>
          <w:sz w:val="24"/>
          <w:szCs w:val="20"/>
          <w:lang w:eastAsia="es-CL"/>
        </w:rPr>
        <w:t>Enseñanza Media.</w:t>
      </w:r>
      <w:r>
        <w:rPr>
          <w:rFonts w:ascii="Arial" w:eastAsia="Times New Roman" w:hAnsi="Arial" w:cs="Arial"/>
          <w:color w:val="222222"/>
          <w:sz w:val="24"/>
          <w:szCs w:val="20"/>
          <w:lang w:eastAsia="es-CL"/>
        </w:rPr>
        <w:tab/>
        <w:t>Completa.</w:t>
      </w:r>
    </w:p>
    <w:p w:rsidR="00373890" w:rsidRDefault="00373890" w:rsidP="00503213">
      <w:pPr>
        <w:shd w:val="clear" w:color="auto" w:fill="FFFFFF"/>
        <w:spacing w:after="0" w:line="240" w:lineRule="auto"/>
        <w:rPr>
          <w:rFonts w:ascii="Arial" w:eastAsia="Times New Roman" w:hAnsi="Arial" w:cs="Arial"/>
          <w:color w:val="222222"/>
          <w:sz w:val="24"/>
          <w:szCs w:val="20"/>
          <w:lang w:eastAsia="es-CL"/>
        </w:rPr>
      </w:pPr>
    </w:p>
    <w:p w:rsidR="00373890" w:rsidRDefault="00373890" w:rsidP="00503213">
      <w:pPr>
        <w:shd w:val="clear" w:color="auto" w:fill="FFFFFF"/>
        <w:spacing w:after="0" w:line="240" w:lineRule="auto"/>
        <w:rPr>
          <w:rFonts w:ascii="Arial" w:eastAsia="Times New Roman" w:hAnsi="Arial" w:cs="Arial"/>
          <w:color w:val="222222"/>
          <w:sz w:val="24"/>
          <w:szCs w:val="20"/>
          <w:lang w:eastAsia="es-CL"/>
        </w:rPr>
      </w:pPr>
      <w:r>
        <w:rPr>
          <w:rFonts w:ascii="Arial" w:eastAsia="Times New Roman" w:hAnsi="Arial" w:cs="Arial"/>
          <w:color w:val="222222"/>
          <w:sz w:val="24"/>
          <w:szCs w:val="20"/>
          <w:lang w:eastAsia="es-CL"/>
        </w:rPr>
        <w:t>Enseñanza Básica.</w:t>
      </w:r>
      <w:r>
        <w:rPr>
          <w:rFonts w:ascii="Arial" w:eastAsia="Times New Roman" w:hAnsi="Arial" w:cs="Arial"/>
          <w:color w:val="222222"/>
          <w:sz w:val="24"/>
          <w:szCs w:val="20"/>
          <w:lang w:eastAsia="es-CL"/>
        </w:rPr>
        <w:tab/>
        <w:t>Completa.</w:t>
      </w:r>
    </w:p>
    <w:p w:rsidR="00373890" w:rsidRPr="00503213" w:rsidRDefault="00373890" w:rsidP="00503213">
      <w:pPr>
        <w:shd w:val="clear" w:color="auto" w:fill="FFFFFF"/>
        <w:spacing w:after="0" w:line="240" w:lineRule="auto"/>
        <w:rPr>
          <w:rFonts w:ascii="Arial" w:eastAsia="Times New Roman" w:hAnsi="Arial" w:cs="Arial"/>
          <w:color w:val="222222"/>
          <w:lang w:eastAsia="es-CL"/>
        </w:rPr>
      </w:pPr>
    </w:p>
    <w:p w:rsidR="00503213" w:rsidRPr="00503213" w:rsidRDefault="00503213" w:rsidP="00503213">
      <w:pPr>
        <w:shd w:val="clear" w:color="auto" w:fill="FFFFFF"/>
        <w:spacing w:after="0" w:line="240" w:lineRule="auto"/>
        <w:ind w:left="2850"/>
        <w:jc w:val="both"/>
        <w:rPr>
          <w:rFonts w:ascii="Arial" w:eastAsia="Times New Roman" w:hAnsi="Arial" w:cs="Arial"/>
          <w:color w:val="222222"/>
          <w:lang w:eastAsia="es-CL"/>
        </w:rPr>
      </w:pPr>
      <w:r w:rsidRPr="00503213">
        <w:rPr>
          <w:rFonts w:ascii="Arial" w:eastAsia="Times New Roman" w:hAnsi="Arial" w:cs="Arial"/>
          <w:color w:val="222222"/>
          <w:lang w:eastAsia="es-CL"/>
        </w:rPr>
        <w:t> </w:t>
      </w:r>
    </w:p>
    <w:p w:rsidR="00373890" w:rsidRPr="00503213" w:rsidRDefault="00373890" w:rsidP="00373890">
      <w:pPr>
        <w:shd w:val="clear" w:color="auto" w:fill="FFFFFF"/>
        <w:spacing w:after="0" w:line="240" w:lineRule="auto"/>
        <w:rPr>
          <w:rFonts w:ascii="Arial" w:eastAsia="Times New Roman" w:hAnsi="Arial" w:cs="Arial"/>
          <w:color w:val="222222"/>
          <w:lang w:eastAsia="es-CL"/>
        </w:rPr>
      </w:pPr>
      <w:r w:rsidRPr="00503213">
        <w:rPr>
          <w:rFonts w:ascii="Arial" w:eastAsia="Times New Roman" w:hAnsi="Arial" w:cs="Arial"/>
          <w:b/>
          <w:bCs/>
          <w:color w:val="0000FF"/>
          <w:lang w:eastAsia="es-CL"/>
        </w:rPr>
        <w:t>CAPACITACIONES Y OTROS ANTECEDENTES</w:t>
      </w:r>
    </w:p>
    <w:p w:rsidR="00373890" w:rsidRPr="00503213" w:rsidRDefault="00373890" w:rsidP="00373890">
      <w:pPr>
        <w:shd w:val="clear" w:color="auto" w:fill="FFFFFF"/>
        <w:spacing w:after="0" w:line="240" w:lineRule="auto"/>
        <w:rPr>
          <w:rFonts w:ascii="Arial" w:eastAsia="Times New Roman" w:hAnsi="Arial" w:cs="Arial"/>
          <w:color w:val="222222"/>
          <w:lang w:eastAsia="es-CL"/>
        </w:rPr>
      </w:pPr>
      <w:r w:rsidRPr="00503213">
        <w:rPr>
          <w:rFonts w:ascii="Arial" w:eastAsia="Times New Roman" w:hAnsi="Arial" w:cs="Arial"/>
          <w:color w:val="222222"/>
          <w:lang w:eastAsia="es-CL"/>
        </w:rPr>
        <w:t> </w:t>
      </w:r>
    </w:p>
    <w:p w:rsidR="00373890" w:rsidRPr="004E4600" w:rsidRDefault="00373890" w:rsidP="00373890">
      <w:pPr>
        <w:shd w:val="clear" w:color="auto" w:fill="FFFFFF"/>
        <w:spacing w:after="0" w:line="240" w:lineRule="auto"/>
        <w:rPr>
          <w:rFonts w:ascii="Arial" w:eastAsia="Times New Roman" w:hAnsi="Arial" w:cs="Arial"/>
          <w:color w:val="222222"/>
          <w:lang w:eastAsia="es-CL"/>
        </w:rPr>
      </w:pPr>
      <w:r w:rsidRPr="00503213">
        <w:rPr>
          <w:rFonts w:ascii="Arial" w:eastAsia="Times New Roman" w:hAnsi="Arial" w:cs="Arial"/>
          <w:color w:val="222222"/>
          <w:lang w:eastAsia="es-CL"/>
        </w:rPr>
        <w:t>T</w:t>
      </w:r>
      <w:r w:rsidR="004E4600">
        <w:rPr>
          <w:rFonts w:ascii="Arial" w:eastAsia="Times New Roman" w:hAnsi="Arial" w:cs="Arial"/>
          <w:color w:val="222222"/>
          <w:lang w:eastAsia="es-CL"/>
        </w:rPr>
        <w:t>opografía Rajo – Interior Mina (UDA)</w:t>
      </w:r>
    </w:p>
    <w:p w:rsidR="004E4600" w:rsidRPr="00503213" w:rsidRDefault="004E4600" w:rsidP="00373890">
      <w:pPr>
        <w:shd w:val="clear" w:color="auto" w:fill="FFFFFF"/>
        <w:spacing w:after="0" w:line="240" w:lineRule="auto"/>
        <w:rPr>
          <w:rFonts w:ascii="Arial" w:eastAsia="Times New Roman" w:hAnsi="Arial" w:cs="Arial"/>
          <w:color w:val="222222"/>
          <w:lang w:eastAsia="es-CL"/>
        </w:rPr>
      </w:pPr>
      <w:r w:rsidRPr="00503213">
        <w:rPr>
          <w:rFonts w:ascii="Arial" w:eastAsia="Times New Roman" w:hAnsi="Arial" w:cs="Arial"/>
          <w:color w:val="222222"/>
          <w:lang w:eastAsia="es-CL"/>
        </w:rPr>
        <w:t>Lixiviación y flotación de minerales, universidad técnica del estado sede Antofagasta</w:t>
      </w:r>
    </w:p>
    <w:p w:rsidR="00373890" w:rsidRDefault="00373890" w:rsidP="00373890">
      <w:pPr>
        <w:shd w:val="clear" w:color="auto" w:fill="FFFFFF"/>
        <w:spacing w:after="0" w:line="240" w:lineRule="auto"/>
        <w:jc w:val="both"/>
        <w:rPr>
          <w:rFonts w:ascii="Arial" w:eastAsia="Times New Roman" w:hAnsi="Arial" w:cs="Arial"/>
          <w:color w:val="222222"/>
          <w:lang w:eastAsia="es-CL"/>
        </w:rPr>
      </w:pPr>
    </w:p>
    <w:p w:rsidR="00503213" w:rsidRPr="00503213" w:rsidRDefault="00503213" w:rsidP="00373890">
      <w:pPr>
        <w:shd w:val="clear" w:color="auto" w:fill="FFFFFF"/>
        <w:spacing w:after="0" w:line="240" w:lineRule="auto"/>
        <w:jc w:val="both"/>
        <w:rPr>
          <w:rFonts w:ascii="Arial" w:eastAsia="Times New Roman" w:hAnsi="Arial" w:cs="Arial"/>
          <w:color w:val="222222"/>
          <w:lang w:eastAsia="es-CL"/>
        </w:rPr>
      </w:pPr>
      <w:r w:rsidRPr="00503213">
        <w:rPr>
          <w:rFonts w:ascii="Arial" w:eastAsia="Times New Roman" w:hAnsi="Arial" w:cs="Arial"/>
          <w:color w:val="222222"/>
          <w:lang w:eastAsia="es-CL"/>
        </w:rPr>
        <w:t>Cursos:</w:t>
      </w:r>
    </w:p>
    <w:p w:rsidR="00503213" w:rsidRPr="00373890"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Manejo a la defensiva</w:t>
      </w:r>
    </w:p>
    <w:p w:rsidR="00503213" w:rsidRPr="00373890"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Curso de manipulador de explosivo</w:t>
      </w:r>
    </w:p>
    <w:p w:rsidR="00503213" w:rsidRPr="00373890"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Topografía interior mina (U.D.A.)</w:t>
      </w:r>
    </w:p>
    <w:p w:rsidR="00503213"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Conducción rajo mina</w:t>
      </w:r>
    </w:p>
    <w:p w:rsidR="00503213"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Primeros auxilios</w:t>
      </w:r>
    </w:p>
    <w:p w:rsidR="00503213"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Uso de tecnología GPS</w:t>
      </w:r>
    </w:p>
    <w:p w:rsidR="00503213"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Uso de estaciones totales</w:t>
      </w:r>
    </w:p>
    <w:p w:rsidR="00503213"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Curso observación basado en la conducta</w:t>
      </w:r>
    </w:p>
    <w:p w:rsidR="00503213"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Curso de muestreo en pozos para tronadura</w:t>
      </w:r>
    </w:p>
    <w:p w:rsidR="00503213"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Curso MOVE SMART (movimiento del cuerpo)</w:t>
      </w:r>
    </w:p>
    <w:p w:rsidR="00503213"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Curso HERA (identificación del riesgo y evaluación del peligro)</w:t>
      </w:r>
    </w:p>
    <w:p w:rsidR="00503213"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Curso ACCOUNTABILITY (responsable de la seguridad)</w:t>
      </w:r>
    </w:p>
    <w:p w:rsidR="00503213" w:rsidRDefault="00503213"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Curso control de perdida.</w:t>
      </w:r>
    </w:p>
    <w:p w:rsidR="004E4600" w:rsidRDefault="004E4600"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Mecánica Básica</w:t>
      </w:r>
    </w:p>
    <w:p w:rsidR="004E4600" w:rsidRDefault="004E4600"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Manejo Interior Mina</w:t>
      </w:r>
    </w:p>
    <w:p w:rsidR="004E4600" w:rsidRDefault="004E4600" w:rsidP="00373890">
      <w:pPr>
        <w:pStyle w:val="Prrafodelista"/>
        <w:numPr>
          <w:ilvl w:val="0"/>
          <w:numId w:val="2"/>
        </w:num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Técnica de Combate del Fuego.</w:t>
      </w:r>
    </w:p>
    <w:p w:rsidR="00373890" w:rsidRDefault="00373890" w:rsidP="00373890">
      <w:pPr>
        <w:shd w:val="clear" w:color="auto" w:fill="FFFFFF"/>
        <w:spacing w:after="0" w:line="240" w:lineRule="auto"/>
        <w:jc w:val="both"/>
        <w:rPr>
          <w:rFonts w:ascii="Arial" w:eastAsia="Times New Roman" w:hAnsi="Arial" w:cs="Arial"/>
          <w:color w:val="222222"/>
          <w:lang w:eastAsia="es-CL"/>
        </w:rPr>
      </w:pPr>
    </w:p>
    <w:p w:rsidR="00373890" w:rsidRPr="00373890" w:rsidRDefault="00373890" w:rsidP="00373890">
      <w:pPr>
        <w:shd w:val="clear" w:color="auto" w:fill="FFFFFF"/>
        <w:spacing w:after="0" w:line="240" w:lineRule="auto"/>
        <w:jc w:val="both"/>
        <w:rPr>
          <w:rFonts w:ascii="Arial" w:eastAsia="Times New Roman" w:hAnsi="Arial" w:cs="Arial"/>
          <w:color w:val="222222"/>
          <w:lang w:eastAsia="es-CL"/>
        </w:rPr>
      </w:pPr>
      <w:r>
        <w:rPr>
          <w:rFonts w:ascii="Arial" w:eastAsia="Times New Roman" w:hAnsi="Arial" w:cs="Arial"/>
          <w:color w:val="222222"/>
          <w:lang w:eastAsia="es-CL"/>
        </w:rPr>
        <w:t xml:space="preserve">Premios: </w:t>
      </w:r>
    </w:p>
    <w:p w:rsidR="00160FF4" w:rsidRPr="00373890" w:rsidRDefault="00160FF4" w:rsidP="00373890">
      <w:pPr>
        <w:pStyle w:val="Prrafodelista"/>
        <w:numPr>
          <w:ilvl w:val="0"/>
          <w:numId w:val="3"/>
        </w:numPr>
        <w:shd w:val="clear" w:color="auto" w:fill="FFFFFF"/>
        <w:spacing w:after="0" w:line="240" w:lineRule="auto"/>
        <w:jc w:val="both"/>
        <w:rPr>
          <w:rFonts w:ascii="Arial" w:eastAsia="Times New Roman" w:hAnsi="Arial" w:cs="Arial"/>
          <w:color w:val="222222"/>
          <w:lang w:eastAsia="es-CL"/>
        </w:rPr>
      </w:pPr>
      <w:r w:rsidRPr="00373890">
        <w:rPr>
          <w:rFonts w:ascii="Arial" w:eastAsia="Times New Roman" w:hAnsi="Arial" w:cs="Arial"/>
          <w:color w:val="222222"/>
          <w:lang w:eastAsia="es-CL"/>
        </w:rPr>
        <w:t>Decano en seguridad (cero Incidentes en 10 años)</w:t>
      </w:r>
    </w:p>
    <w:p w:rsidR="00503213" w:rsidRDefault="00503213"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2A3998" w:rsidRDefault="002A3998" w:rsidP="004E4600">
      <w:pPr>
        <w:shd w:val="clear" w:color="auto" w:fill="FFFFFF"/>
        <w:spacing w:after="0" w:line="240" w:lineRule="auto"/>
        <w:rPr>
          <w:rFonts w:ascii="Arial" w:eastAsia="Times New Roman" w:hAnsi="Arial" w:cs="Arial"/>
          <w:color w:val="222222"/>
          <w:lang w:eastAsia="es-CL"/>
        </w:rPr>
      </w:pPr>
    </w:p>
    <w:p w:rsidR="004E4600" w:rsidRDefault="004E4600" w:rsidP="004E4600">
      <w:pPr>
        <w:shd w:val="clear" w:color="auto" w:fill="FFFFFF"/>
        <w:spacing w:after="0" w:line="240" w:lineRule="auto"/>
        <w:rPr>
          <w:rFonts w:ascii="Arial" w:eastAsia="Times New Roman" w:hAnsi="Arial" w:cs="Arial"/>
          <w:color w:val="222222"/>
          <w:lang w:eastAsia="es-CL"/>
        </w:rPr>
      </w:pPr>
    </w:p>
    <w:p w:rsidR="004E4600" w:rsidRPr="00503213" w:rsidRDefault="004E4600" w:rsidP="004E4600">
      <w:pPr>
        <w:shd w:val="clear" w:color="auto" w:fill="FFFFFF"/>
        <w:spacing w:after="0" w:line="240" w:lineRule="auto"/>
        <w:rPr>
          <w:rFonts w:ascii="Arial" w:eastAsia="Times New Roman" w:hAnsi="Arial" w:cs="Arial"/>
          <w:color w:val="222222"/>
          <w:lang w:eastAsia="es-CL"/>
        </w:rPr>
      </w:pPr>
      <w:r>
        <w:rPr>
          <w:rFonts w:ascii="Arial" w:eastAsia="Times New Roman" w:hAnsi="Arial" w:cs="Arial"/>
          <w:b/>
          <w:bCs/>
          <w:color w:val="0000FF"/>
          <w:lang w:eastAsia="es-CL"/>
        </w:rPr>
        <w:t>ANTECEDENTES PERSONALES</w:t>
      </w:r>
    </w:p>
    <w:p w:rsidR="004E4600" w:rsidRPr="00503213" w:rsidRDefault="004E4600" w:rsidP="004E4600">
      <w:pPr>
        <w:shd w:val="clear" w:color="auto" w:fill="FFFFFF"/>
        <w:spacing w:after="0" w:line="240" w:lineRule="auto"/>
        <w:rPr>
          <w:rFonts w:ascii="Arial" w:eastAsia="Times New Roman" w:hAnsi="Arial" w:cs="Arial"/>
          <w:color w:val="222222"/>
          <w:lang w:eastAsia="es-CL"/>
        </w:rPr>
      </w:pPr>
      <w:r w:rsidRPr="00503213">
        <w:rPr>
          <w:rFonts w:ascii="Arial" w:eastAsia="Times New Roman" w:hAnsi="Arial" w:cs="Arial"/>
          <w:color w:val="222222"/>
          <w:lang w:eastAsia="es-CL"/>
        </w:rPr>
        <w:t> </w:t>
      </w:r>
    </w:p>
    <w:p w:rsidR="004E4600" w:rsidRDefault="0050255C" w:rsidP="004E4600">
      <w:pPr>
        <w:shd w:val="clear" w:color="auto" w:fill="FFFFFF"/>
        <w:spacing w:after="0" w:line="240" w:lineRule="auto"/>
        <w:rPr>
          <w:rFonts w:ascii="Arial" w:eastAsia="Times New Roman" w:hAnsi="Arial" w:cs="Arial"/>
          <w:color w:val="222222"/>
          <w:lang w:eastAsia="es-CL"/>
        </w:rPr>
      </w:pPr>
      <w:r>
        <w:rPr>
          <w:rFonts w:ascii="Arial" w:eastAsia="Times New Roman" w:hAnsi="Arial" w:cs="Arial"/>
          <w:color w:val="222222"/>
          <w:lang w:eastAsia="es-CL"/>
        </w:rPr>
        <w:t>Nombre</w:t>
      </w:r>
      <w:r>
        <w:rPr>
          <w:rFonts w:ascii="Arial" w:eastAsia="Times New Roman" w:hAnsi="Arial" w:cs="Arial"/>
          <w:color w:val="222222"/>
          <w:lang w:eastAsia="es-CL"/>
        </w:rPr>
        <w:tab/>
      </w:r>
      <w:r>
        <w:rPr>
          <w:rFonts w:ascii="Arial" w:eastAsia="Times New Roman" w:hAnsi="Arial" w:cs="Arial"/>
          <w:color w:val="222222"/>
          <w:lang w:eastAsia="es-CL"/>
        </w:rPr>
        <w:tab/>
        <w:t>:</w:t>
      </w:r>
      <w:r>
        <w:rPr>
          <w:rFonts w:ascii="Arial" w:eastAsia="Times New Roman" w:hAnsi="Arial" w:cs="Arial"/>
          <w:color w:val="222222"/>
          <w:lang w:eastAsia="es-CL"/>
        </w:rPr>
        <w:tab/>
        <w:t>Rafael Arturo Osorio Olivares</w:t>
      </w:r>
    </w:p>
    <w:p w:rsidR="0050255C" w:rsidRDefault="0050255C" w:rsidP="004E4600">
      <w:pPr>
        <w:shd w:val="clear" w:color="auto" w:fill="FFFFFF"/>
        <w:spacing w:after="0" w:line="240" w:lineRule="auto"/>
        <w:rPr>
          <w:rFonts w:ascii="Arial" w:eastAsia="Times New Roman" w:hAnsi="Arial" w:cs="Arial"/>
          <w:color w:val="222222"/>
          <w:lang w:eastAsia="es-CL"/>
        </w:rPr>
      </w:pPr>
      <w:r>
        <w:rPr>
          <w:rFonts w:ascii="Arial" w:eastAsia="Times New Roman" w:hAnsi="Arial" w:cs="Arial"/>
          <w:color w:val="222222"/>
          <w:lang w:eastAsia="es-CL"/>
        </w:rPr>
        <w:t>Cedula de Identidad</w:t>
      </w:r>
      <w:r>
        <w:rPr>
          <w:rFonts w:ascii="Arial" w:eastAsia="Times New Roman" w:hAnsi="Arial" w:cs="Arial"/>
          <w:color w:val="222222"/>
          <w:lang w:eastAsia="es-CL"/>
        </w:rPr>
        <w:tab/>
        <w:t>:</w:t>
      </w:r>
      <w:r>
        <w:rPr>
          <w:rFonts w:ascii="Arial" w:eastAsia="Times New Roman" w:hAnsi="Arial" w:cs="Arial"/>
          <w:color w:val="222222"/>
          <w:lang w:eastAsia="es-CL"/>
        </w:rPr>
        <w:tab/>
        <w:t>8.180.562-8</w:t>
      </w:r>
    </w:p>
    <w:p w:rsidR="0050255C" w:rsidRDefault="0050255C" w:rsidP="004E4600">
      <w:pPr>
        <w:shd w:val="clear" w:color="auto" w:fill="FFFFFF"/>
        <w:spacing w:after="0" w:line="240" w:lineRule="auto"/>
        <w:rPr>
          <w:rFonts w:ascii="Arial" w:eastAsia="Times New Roman" w:hAnsi="Arial" w:cs="Arial"/>
          <w:color w:val="222222"/>
          <w:lang w:eastAsia="es-CL"/>
        </w:rPr>
      </w:pPr>
      <w:r>
        <w:rPr>
          <w:rFonts w:ascii="Arial" w:eastAsia="Times New Roman" w:hAnsi="Arial" w:cs="Arial"/>
          <w:color w:val="222222"/>
          <w:lang w:eastAsia="es-CL"/>
        </w:rPr>
        <w:t>Estado Civil</w:t>
      </w:r>
      <w:r>
        <w:rPr>
          <w:rFonts w:ascii="Arial" w:eastAsia="Times New Roman" w:hAnsi="Arial" w:cs="Arial"/>
          <w:color w:val="222222"/>
          <w:lang w:eastAsia="es-CL"/>
        </w:rPr>
        <w:tab/>
      </w:r>
      <w:r>
        <w:rPr>
          <w:rFonts w:ascii="Arial" w:eastAsia="Times New Roman" w:hAnsi="Arial" w:cs="Arial"/>
          <w:color w:val="222222"/>
          <w:lang w:eastAsia="es-CL"/>
        </w:rPr>
        <w:tab/>
        <w:t>:</w:t>
      </w:r>
      <w:r>
        <w:rPr>
          <w:rFonts w:ascii="Arial" w:eastAsia="Times New Roman" w:hAnsi="Arial" w:cs="Arial"/>
          <w:color w:val="222222"/>
          <w:lang w:eastAsia="es-CL"/>
        </w:rPr>
        <w:tab/>
        <w:t>Casado</w:t>
      </w:r>
    </w:p>
    <w:p w:rsidR="0050255C" w:rsidRDefault="0050255C" w:rsidP="004E4600">
      <w:pPr>
        <w:shd w:val="clear" w:color="auto" w:fill="FFFFFF"/>
        <w:spacing w:after="0" w:line="240" w:lineRule="auto"/>
        <w:rPr>
          <w:rFonts w:ascii="Arial" w:eastAsia="Times New Roman" w:hAnsi="Arial" w:cs="Arial"/>
          <w:color w:val="222222"/>
          <w:lang w:eastAsia="es-CL"/>
        </w:rPr>
      </w:pPr>
      <w:r>
        <w:rPr>
          <w:rFonts w:ascii="Arial" w:eastAsia="Times New Roman" w:hAnsi="Arial" w:cs="Arial"/>
          <w:color w:val="222222"/>
          <w:lang w:eastAsia="es-CL"/>
        </w:rPr>
        <w:t>Domicilio</w:t>
      </w:r>
      <w:r>
        <w:rPr>
          <w:rFonts w:ascii="Arial" w:eastAsia="Times New Roman" w:hAnsi="Arial" w:cs="Arial"/>
          <w:color w:val="222222"/>
          <w:lang w:eastAsia="es-CL"/>
        </w:rPr>
        <w:tab/>
      </w:r>
      <w:r>
        <w:rPr>
          <w:rFonts w:ascii="Arial" w:eastAsia="Times New Roman" w:hAnsi="Arial" w:cs="Arial"/>
          <w:color w:val="222222"/>
          <w:lang w:eastAsia="es-CL"/>
        </w:rPr>
        <w:tab/>
        <w:t>:</w:t>
      </w:r>
      <w:r>
        <w:rPr>
          <w:rFonts w:ascii="Arial" w:eastAsia="Times New Roman" w:hAnsi="Arial" w:cs="Arial"/>
          <w:color w:val="222222"/>
          <w:lang w:eastAsia="es-CL"/>
        </w:rPr>
        <w:tab/>
        <w:t>El Laurel 178, Villa los Almendros</w:t>
      </w:r>
    </w:p>
    <w:p w:rsidR="0050255C" w:rsidRDefault="0050255C" w:rsidP="004E4600">
      <w:pPr>
        <w:shd w:val="clear" w:color="auto" w:fill="FFFFFF"/>
        <w:spacing w:after="0" w:line="240" w:lineRule="auto"/>
        <w:rPr>
          <w:rFonts w:ascii="Arial" w:eastAsia="Times New Roman" w:hAnsi="Arial" w:cs="Arial"/>
          <w:color w:val="222222"/>
          <w:lang w:eastAsia="es-CL"/>
        </w:rPr>
      </w:pPr>
      <w:r>
        <w:rPr>
          <w:rFonts w:ascii="Arial" w:eastAsia="Times New Roman" w:hAnsi="Arial" w:cs="Arial"/>
          <w:color w:val="222222"/>
          <w:lang w:eastAsia="es-CL"/>
        </w:rPr>
        <w:t>Teléfonos</w:t>
      </w:r>
      <w:r>
        <w:rPr>
          <w:rFonts w:ascii="Arial" w:eastAsia="Times New Roman" w:hAnsi="Arial" w:cs="Arial"/>
          <w:color w:val="222222"/>
          <w:lang w:eastAsia="es-CL"/>
        </w:rPr>
        <w:tab/>
      </w:r>
      <w:r>
        <w:rPr>
          <w:rFonts w:ascii="Arial" w:eastAsia="Times New Roman" w:hAnsi="Arial" w:cs="Arial"/>
          <w:color w:val="222222"/>
          <w:lang w:eastAsia="es-CL"/>
        </w:rPr>
        <w:tab/>
        <w:t>:</w:t>
      </w:r>
      <w:r>
        <w:rPr>
          <w:rFonts w:ascii="Arial" w:eastAsia="Times New Roman" w:hAnsi="Arial" w:cs="Arial"/>
          <w:color w:val="222222"/>
          <w:lang w:eastAsia="es-CL"/>
        </w:rPr>
        <w:tab/>
        <w:t>(052) 2 365064 – (+56 9) 81725333</w:t>
      </w:r>
    </w:p>
    <w:p w:rsidR="0050255C" w:rsidRDefault="0050255C" w:rsidP="004E4600">
      <w:pPr>
        <w:shd w:val="clear" w:color="auto" w:fill="FFFFFF"/>
        <w:spacing w:after="0" w:line="240" w:lineRule="auto"/>
        <w:rPr>
          <w:rFonts w:ascii="Arial" w:eastAsia="Times New Roman" w:hAnsi="Arial" w:cs="Arial"/>
          <w:color w:val="222222"/>
          <w:lang w:eastAsia="es-CL"/>
        </w:rPr>
      </w:pPr>
      <w:r>
        <w:rPr>
          <w:rFonts w:ascii="Arial" w:eastAsia="Times New Roman" w:hAnsi="Arial" w:cs="Arial"/>
          <w:color w:val="222222"/>
          <w:lang w:eastAsia="es-CL"/>
        </w:rPr>
        <w:t>Correo Electrónico</w:t>
      </w:r>
      <w:r>
        <w:rPr>
          <w:rFonts w:ascii="Arial" w:eastAsia="Times New Roman" w:hAnsi="Arial" w:cs="Arial"/>
          <w:color w:val="222222"/>
          <w:lang w:eastAsia="es-CL"/>
        </w:rPr>
        <w:tab/>
        <w:t>:</w:t>
      </w:r>
      <w:r>
        <w:rPr>
          <w:rFonts w:ascii="Arial" w:eastAsia="Times New Roman" w:hAnsi="Arial" w:cs="Arial"/>
          <w:color w:val="222222"/>
          <w:lang w:eastAsia="es-CL"/>
        </w:rPr>
        <w:tab/>
      </w:r>
      <w:hyperlink r:id="rId6" w:history="1">
        <w:r w:rsidRPr="004C7069">
          <w:rPr>
            <w:rStyle w:val="Hipervnculo"/>
            <w:rFonts w:ascii="Arial" w:eastAsia="Times New Roman" w:hAnsi="Arial" w:cs="Arial"/>
            <w:lang w:eastAsia="es-CL"/>
          </w:rPr>
          <w:t>osorafael@hotmail.com</w:t>
        </w:r>
      </w:hyperlink>
    </w:p>
    <w:p w:rsidR="0050255C" w:rsidRDefault="0050255C" w:rsidP="004E4600">
      <w:pPr>
        <w:shd w:val="clear" w:color="auto" w:fill="FFFFFF"/>
        <w:spacing w:after="0" w:line="240" w:lineRule="auto"/>
        <w:rPr>
          <w:rFonts w:ascii="Arial" w:eastAsia="Times New Roman" w:hAnsi="Arial" w:cs="Arial"/>
          <w:color w:val="222222"/>
          <w:lang w:eastAsia="es-CL"/>
        </w:rPr>
      </w:pPr>
      <w:r>
        <w:rPr>
          <w:rFonts w:ascii="Arial" w:eastAsia="Times New Roman" w:hAnsi="Arial" w:cs="Arial"/>
          <w:color w:val="222222"/>
          <w:lang w:eastAsia="es-CL"/>
        </w:rPr>
        <w:t>Licencia de Conducir</w:t>
      </w:r>
      <w:r>
        <w:rPr>
          <w:rFonts w:ascii="Arial" w:eastAsia="Times New Roman" w:hAnsi="Arial" w:cs="Arial"/>
          <w:color w:val="222222"/>
          <w:lang w:eastAsia="es-CL"/>
        </w:rPr>
        <w:tab/>
        <w:t>:</w:t>
      </w:r>
      <w:r>
        <w:rPr>
          <w:rFonts w:ascii="Arial" w:eastAsia="Times New Roman" w:hAnsi="Arial" w:cs="Arial"/>
          <w:color w:val="222222"/>
          <w:lang w:eastAsia="es-CL"/>
        </w:rPr>
        <w:tab/>
        <w:t>B</w:t>
      </w:r>
    </w:p>
    <w:p w:rsidR="0050255C" w:rsidRDefault="0050255C" w:rsidP="0050255C">
      <w:pPr>
        <w:shd w:val="clear" w:color="auto" w:fill="FFFFFF"/>
        <w:spacing w:after="0" w:line="240" w:lineRule="auto"/>
        <w:rPr>
          <w:rFonts w:ascii="Arial" w:eastAsia="Times New Roman" w:hAnsi="Arial" w:cs="Arial"/>
          <w:color w:val="222222"/>
          <w:lang w:eastAsia="es-CL"/>
        </w:rPr>
      </w:pPr>
    </w:p>
    <w:p w:rsidR="0050255C" w:rsidRDefault="0050255C" w:rsidP="0050255C">
      <w:pPr>
        <w:shd w:val="clear" w:color="auto" w:fill="FFFFFF"/>
        <w:spacing w:after="0" w:line="240" w:lineRule="auto"/>
        <w:rPr>
          <w:rFonts w:ascii="Arial" w:eastAsia="Times New Roman" w:hAnsi="Arial" w:cs="Arial"/>
          <w:color w:val="222222"/>
          <w:lang w:eastAsia="es-CL"/>
        </w:rPr>
      </w:pPr>
    </w:p>
    <w:p w:rsidR="0050255C" w:rsidRPr="00503213" w:rsidRDefault="0050255C" w:rsidP="0050255C">
      <w:pPr>
        <w:shd w:val="clear" w:color="auto" w:fill="FFFFFF"/>
        <w:spacing w:after="0" w:line="240" w:lineRule="auto"/>
        <w:rPr>
          <w:rFonts w:ascii="Arial" w:eastAsia="Times New Roman" w:hAnsi="Arial" w:cs="Arial"/>
          <w:color w:val="222222"/>
          <w:lang w:eastAsia="es-CL"/>
        </w:rPr>
      </w:pPr>
      <w:r>
        <w:rPr>
          <w:rFonts w:ascii="Arial" w:eastAsia="Times New Roman" w:hAnsi="Arial" w:cs="Arial"/>
          <w:b/>
          <w:bCs/>
          <w:color w:val="0000FF"/>
          <w:lang w:eastAsia="es-CL"/>
        </w:rPr>
        <w:t>REFERENCIAS</w:t>
      </w:r>
    </w:p>
    <w:p w:rsidR="0050255C" w:rsidRPr="00503213" w:rsidRDefault="0050255C" w:rsidP="0050255C">
      <w:pPr>
        <w:shd w:val="clear" w:color="auto" w:fill="FFFFFF"/>
        <w:spacing w:after="0" w:line="240" w:lineRule="auto"/>
        <w:rPr>
          <w:rFonts w:ascii="Arial" w:eastAsia="Times New Roman" w:hAnsi="Arial" w:cs="Arial"/>
          <w:color w:val="222222"/>
          <w:lang w:eastAsia="es-CL"/>
        </w:rPr>
      </w:pPr>
      <w:r w:rsidRPr="00503213">
        <w:rPr>
          <w:rFonts w:ascii="Arial" w:eastAsia="Times New Roman" w:hAnsi="Arial" w:cs="Arial"/>
          <w:color w:val="222222"/>
          <w:lang w:eastAsia="es-CL"/>
        </w:rPr>
        <w:t> </w:t>
      </w:r>
    </w:p>
    <w:p w:rsidR="00A95896" w:rsidRDefault="00A95896" w:rsidP="0050255C">
      <w:pPr>
        <w:shd w:val="clear" w:color="auto" w:fill="FFFFFF"/>
        <w:spacing w:after="0" w:line="240" w:lineRule="auto"/>
        <w:rPr>
          <w:rFonts w:ascii="Arial" w:eastAsia="Times New Roman" w:hAnsi="Arial" w:cs="Arial"/>
          <w:color w:val="222222"/>
          <w:lang w:eastAsia="es-CL"/>
        </w:rPr>
      </w:pPr>
    </w:p>
    <w:p w:rsidR="00A95896" w:rsidRDefault="00A95896" w:rsidP="0050255C">
      <w:pPr>
        <w:shd w:val="clear" w:color="auto" w:fill="FFFFFF"/>
        <w:spacing w:after="0" w:line="240" w:lineRule="auto"/>
        <w:rPr>
          <w:rFonts w:ascii="Arial" w:eastAsia="Times New Roman" w:hAnsi="Arial" w:cs="Arial"/>
          <w:color w:val="222222"/>
          <w:lang w:eastAsia="es-CL"/>
        </w:rPr>
      </w:pPr>
    </w:p>
    <w:p w:rsidR="0050255C" w:rsidRDefault="0050255C" w:rsidP="0050255C">
      <w:pPr>
        <w:shd w:val="clear" w:color="auto" w:fill="FFFFFF"/>
        <w:spacing w:after="0" w:line="240" w:lineRule="auto"/>
        <w:rPr>
          <w:rFonts w:ascii="Arial" w:eastAsia="Times New Roman" w:hAnsi="Arial" w:cs="Arial"/>
          <w:color w:val="222222"/>
          <w:lang w:eastAsia="es-CL"/>
        </w:rPr>
      </w:pPr>
      <w:r>
        <w:rPr>
          <w:rFonts w:ascii="Arial" w:eastAsia="Times New Roman" w:hAnsi="Arial" w:cs="Arial"/>
          <w:color w:val="222222"/>
          <w:lang w:eastAsia="es-CL"/>
        </w:rPr>
        <w:t>Hugo Bordones, Superintend</w:t>
      </w:r>
      <w:r w:rsidR="00A95896">
        <w:rPr>
          <w:rFonts w:ascii="Arial" w:eastAsia="Times New Roman" w:hAnsi="Arial" w:cs="Arial"/>
          <w:color w:val="222222"/>
          <w:lang w:eastAsia="es-CL"/>
        </w:rPr>
        <w:t xml:space="preserve">ente de Perforación y Tronadura, Anglo American, </w:t>
      </w:r>
      <w:hyperlink r:id="rId7" w:history="1">
        <w:r w:rsidR="00A95896" w:rsidRPr="004C7069">
          <w:rPr>
            <w:rStyle w:val="Hipervnculo"/>
            <w:rFonts w:ascii="Arial" w:eastAsia="Times New Roman" w:hAnsi="Arial" w:cs="Arial"/>
            <w:lang w:eastAsia="es-CL"/>
          </w:rPr>
          <w:t>hugo.bordones@angloamerican.com</w:t>
        </w:r>
      </w:hyperlink>
    </w:p>
    <w:p w:rsidR="00A95896" w:rsidRDefault="00A95896" w:rsidP="0050255C">
      <w:pPr>
        <w:shd w:val="clear" w:color="auto" w:fill="FFFFFF"/>
        <w:spacing w:after="0" w:line="240" w:lineRule="auto"/>
        <w:rPr>
          <w:rFonts w:ascii="Arial" w:eastAsia="Times New Roman" w:hAnsi="Arial" w:cs="Arial"/>
          <w:color w:val="222222"/>
          <w:lang w:eastAsia="es-CL"/>
        </w:rPr>
      </w:pPr>
    </w:p>
    <w:p w:rsidR="00A95896" w:rsidRDefault="00A95896" w:rsidP="00A95896">
      <w:pPr>
        <w:shd w:val="clear" w:color="auto" w:fill="FFFFFF"/>
        <w:spacing w:after="0" w:line="240" w:lineRule="auto"/>
        <w:rPr>
          <w:rFonts w:ascii="Arial" w:eastAsia="Times New Roman" w:hAnsi="Arial" w:cs="Arial"/>
          <w:color w:val="222222"/>
          <w:lang w:eastAsia="es-CL"/>
        </w:rPr>
      </w:pPr>
    </w:p>
    <w:p w:rsidR="00A95896" w:rsidRDefault="00A95896" w:rsidP="00A95896">
      <w:pPr>
        <w:shd w:val="clear" w:color="auto" w:fill="FFFFFF"/>
        <w:spacing w:after="0" w:line="240" w:lineRule="auto"/>
        <w:rPr>
          <w:rFonts w:ascii="Arial" w:eastAsia="Times New Roman" w:hAnsi="Arial" w:cs="Arial"/>
          <w:color w:val="222222"/>
          <w:lang w:eastAsia="es-CL"/>
        </w:rPr>
      </w:pPr>
    </w:p>
    <w:p w:rsidR="00A95896" w:rsidRPr="00A95896" w:rsidRDefault="00A95896" w:rsidP="00A95896">
      <w:pPr>
        <w:shd w:val="clear" w:color="auto" w:fill="FFFFFF"/>
        <w:spacing w:after="0" w:line="240" w:lineRule="auto"/>
        <w:rPr>
          <w:rFonts w:ascii="Arial" w:eastAsia="Times New Roman" w:hAnsi="Arial" w:cs="Arial"/>
          <w:color w:val="222222"/>
          <w:lang w:eastAsia="es-CL"/>
        </w:rPr>
      </w:pPr>
    </w:p>
    <w:p w:rsidR="00A95896" w:rsidRDefault="00A95896" w:rsidP="00A95896">
      <w:pPr>
        <w:shd w:val="clear" w:color="auto" w:fill="FFFFFF"/>
        <w:spacing w:after="0" w:line="240" w:lineRule="auto"/>
        <w:rPr>
          <w:rFonts w:ascii="Arial" w:eastAsia="Times New Roman" w:hAnsi="Arial" w:cs="Arial"/>
          <w:color w:val="222222"/>
          <w:lang w:eastAsia="es-CL"/>
        </w:rPr>
      </w:pPr>
    </w:p>
    <w:p w:rsidR="00A95896" w:rsidRDefault="00A95896" w:rsidP="00A95896">
      <w:pPr>
        <w:shd w:val="clear" w:color="auto" w:fill="FFFFFF"/>
        <w:spacing w:after="0" w:line="240" w:lineRule="auto"/>
        <w:rPr>
          <w:rFonts w:ascii="Arial" w:eastAsia="Times New Roman" w:hAnsi="Arial" w:cs="Arial"/>
          <w:color w:val="222222"/>
          <w:lang w:eastAsia="es-CL"/>
        </w:rPr>
      </w:pPr>
    </w:p>
    <w:p w:rsidR="00A95896" w:rsidRDefault="00A95896" w:rsidP="00A95896">
      <w:pPr>
        <w:shd w:val="clear" w:color="auto" w:fill="FFFFFF"/>
        <w:spacing w:after="0" w:line="240" w:lineRule="auto"/>
        <w:rPr>
          <w:rFonts w:ascii="Arial" w:eastAsia="Times New Roman" w:hAnsi="Arial" w:cs="Arial"/>
          <w:color w:val="222222"/>
          <w:lang w:eastAsia="es-CL"/>
        </w:rPr>
      </w:pPr>
    </w:p>
    <w:p w:rsidR="00A95896" w:rsidRDefault="00A95896" w:rsidP="00A95896">
      <w:pPr>
        <w:shd w:val="clear" w:color="auto" w:fill="FFFFFF"/>
        <w:spacing w:after="0" w:line="240" w:lineRule="auto"/>
        <w:rPr>
          <w:rFonts w:ascii="Arial" w:eastAsia="Times New Roman" w:hAnsi="Arial" w:cs="Arial"/>
          <w:color w:val="222222"/>
          <w:lang w:eastAsia="es-CL"/>
        </w:rPr>
      </w:pPr>
    </w:p>
    <w:p w:rsidR="00A95896" w:rsidRDefault="00A95896" w:rsidP="00A95896">
      <w:pPr>
        <w:shd w:val="clear" w:color="auto" w:fill="FFFFFF"/>
        <w:spacing w:after="0" w:line="240" w:lineRule="auto"/>
        <w:rPr>
          <w:rFonts w:ascii="Arial" w:eastAsia="Times New Roman" w:hAnsi="Arial" w:cs="Arial"/>
          <w:color w:val="222222"/>
          <w:lang w:eastAsia="es-CL"/>
        </w:rPr>
      </w:pPr>
    </w:p>
    <w:p w:rsidR="00A95896" w:rsidRDefault="00A95896" w:rsidP="00A95896">
      <w:pPr>
        <w:shd w:val="clear" w:color="auto" w:fill="FFFFFF"/>
        <w:spacing w:after="0" w:line="240" w:lineRule="auto"/>
        <w:rPr>
          <w:rFonts w:ascii="Arial" w:eastAsia="Times New Roman" w:hAnsi="Arial" w:cs="Arial"/>
          <w:color w:val="222222"/>
          <w:lang w:eastAsia="es-CL"/>
        </w:rPr>
      </w:pPr>
    </w:p>
    <w:p w:rsidR="00A95896" w:rsidRDefault="00A95896" w:rsidP="00A95896">
      <w:pPr>
        <w:shd w:val="clear" w:color="auto" w:fill="FFFFFF"/>
        <w:spacing w:after="0" w:line="240" w:lineRule="auto"/>
        <w:rPr>
          <w:rFonts w:ascii="Arial" w:eastAsia="Times New Roman" w:hAnsi="Arial" w:cs="Arial"/>
          <w:color w:val="222222"/>
          <w:lang w:eastAsia="es-CL"/>
        </w:rPr>
      </w:pPr>
    </w:p>
    <w:p w:rsidR="00503213" w:rsidRPr="00503213" w:rsidRDefault="00A95896" w:rsidP="00A95896">
      <w:pPr>
        <w:shd w:val="clear" w:color="auto" w:fill="FFFFFF"/>
        <w:spacing w:after="0" w:line="240" w:lineRule="auto"/>
        <w:rPr>
          <w:rFonts w:ascii="Arial" w:eastAsia="Times New Roman" w:hAnsi="Arial" w:cs="Arial"/>
          <w:color w:val="222222"/>
          <w:lang w:eastAsia="es-CL"/>
        </w:rPr>
      </w:pPr>
      <w:bookmarkStart w:id="0" w:name="_GoBack"/>
      <w:bookmarkEnd w:id="0"/>
      <w:r>
        <w:rPr>
          <w:rFonts w:ascii="Arial" w:eastAsia="Times New Roman" w:hAnsi="Arial" w:cs="Arial"/>
          <w:color w:val="222222"/>
          <w:lang w:eastAsia="es-CL"/>
        </w:rPr>
        <w:t>Disponibilidad</w:t>
      </w:r>
      <w:r w:rsidR="00503213" w:rsidRPr="00503213">
        <w:rPr>
          <w:rFonts w:ascii="Arial" w:eastAsia="Times New Roman" w:hAnsi="Arial" w:cs="Arial"/>
          <w:color w:val="222222"/>
          <w:lang w:eastAsia="es-CL"/>
        </w:rPr>
        <w:t xml:space="preserve"> Inmediata</w:t>
      </w:r>
    </w:p>
    <w:p w:rsidR="00503213" w:rsidRPr="00503213" w:rsidRDefault="00503213" w:rsidP="00503213">
      <w:pPr>
        <w:shd w:val="clear" w:color="auto" w:fill="FFFFFF"/>
        <w:spacing w:after="0" w:line="240" w:lineRule="auto"/>
        <w:ind w:left="705"/>
        <w:rPr>
          <w:rFonts w:ascii="Arial" w:eastAsia="Times New Roman" w:hAnsi="Arial" w:cs="Arial"/>
          <w:color w:val="222222"/>
          <w:lang w:eastAsia="es-CL"/>
        </w:rPr>
      </w:pPr>
      <w:r w:rsidRPr="00503213">
        <w:rPr>
          <w:rFonts w:ascii="Arial" w:eastAsia="Times New Roman" w:hAnsi="Arial" w:cs="Arial"/>
          <w:color w:val="222222"/>
          <w:lang w:eastAsia="es-CL"/>
        </w:rPr>
        <w:t> </w:t>
      </w: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A95896" w:rsidRDefault="00A95896" w:rsidP="00503213">
      <w:pPr>
        <w:shd w:val="clear" w:color="auto" w:fill="FFFFFF"/>
        <w:spacing w:after="0" w:line="240" w:lineRule="auto"/>
        <w:ind w:left="705"/>
        <w:rPr>
          <w:rFonts w:ascii="Arial" w:eastAsia="Times New Roman" w:hAnsi="Arial" w:cs="Arial"/>
          <w:color w:val="222222"/>
          <w:lang w:eastAsia="es-CL"/>
        </w:rPr>
      </w:pPr>
    </w:p>
    <w:p w:rsidR="00503213" w:rsidRPr="00503213" w:rsidRDefault="00503213" w:rsidP="00503213">
      <w:pPr>
        <w:shd w:val="clear" w:color="auto" w:fill="FFFFFF"/>
        <w:spacing w:after="0" w:line="240" w:lineRule="auto"/>
        <w:ind w:left="705"/>
        <w:rPr>
          <w:rFonts w:ascii="Arial" w:eastAsia="Times New Roman" w:hAnsi="Arial" w:cs="Arial"/>
          <w:color w:val="222222"/>
          <w:lang w:eastAsia="es-CL"/>
        </w:rPr>
      </w:pPr>
      <w:r w:rsidRPr="00503213">
        <w:rPr>
          <w:rFonts w:ascii="Arial" w:eastAsia="Times New Roman" w:hAnsi="Arial" w:cs="Arial"/>
          <w:color w:val="222222"/>
          <w:lang w:eastAsia="es-CL"/>
        </w:rPr>
        <w:t> </w:t>
      </w:r>
    </w:p>
    <w:p w:rsidR="00503213" w:rsidRPr="00503213" w:rsidRDefault="00503213" w:rsidP="00503213">
      <w:pPr>
        <w:shd w:val="clear" w:color="auto" w:fill="FFFFFF"/>
        <w:spacing w:after="0" w:line="240" w:lineRule="auto"/>
        <w:ind w:left="705"/>
        <w:rPr>
          <w:rFonts w:ascii="Arial" w:eastAsia="Times New Roman" w:hAnsi="Arial" w:cs="Arial"/>
          <w:color w:val="222222"/>
          <w:lang w:eastAsia="es-CL"/>
        </w:rPr>
      </w:pPr>
      <w:r w:rsidRPr="00503213">
        <w:rPr>
          <w:rFonts w:ascii="Arial" w:eastAsia="Times New Roman" w:hAnsi="Arial" w:cs="Arial"/>
          <w:color w:val="222222"/>
          <w:lang w:eastAsia="es-CL"/>
        </w:rPr>
        <w:t> </w:t>
      </w:r>
    </w:p>
    <w:p w:rsidR="00A95896" w:rsidRPr="00503213" w:rsidRDefault="00503213" w:rsidP="00A95896">
      <w:pPr>
        <w:shd w:val="clear" w:color="auto" w:fill="FFFFFF"/>
        <w:spacing w:after="0" w:line="240" w:lineRule="auto"/>
        <w:ind w:left="705"/>
        <w:rPr>
          <w:rFonts w:ascii="Arial" w:eastAsia="Times New Roman" w:hAnsi="Arial" w:cs="Arial"/>
          <w:color w:val="222222"/>
          <w:lang w:eastAsia="es-CL"/>
        </w:rPr>
      </w:pPr>
      <w:r w:rsidRPr="00503213">
        <w:rPr>
          <w:rFonts w:ascii="Arial" w:eastAsia="Times New Roman" w:hAnsi="Arial" w:cs="Arial"/>
          <w:color w:val="222222"/>
          <w:lang w:eastAsia="es-CL"/>
        </w:rPr>
        <w:t> </w:t>
      </w:r>
    </w:p>
    <w:p w:rsidR="00503213" w:rsidRPr="00503213" w:rsidRDefault="00503213" w:rsidP="00503213">
      <w:pPr>
        <w:shd w:val="clear" w:color="auto" w:fill="FFFFFF"/>
        <w:spacing w:after="0" w:line="240" w:lineRule="auto"/>
        <w:rPr>
          <w:rFonts w:ascii="Arial" w:eastAsia="Times New Roman" w:hAnsi="Arial" w:cs="Arial"/>
          <w:color w:val="222222"/>
          <w:lang w:eastAsia="es-CL"/>
        </w:rPr>
      </w:pPr>
    </w:p>
    <w:p w:rsidR="00503213" w:rsidRPr="00503213" w:rsidRDefault="00A95896" w:rsidP="00503213">
      <w:pPr>
        <w:shd w:val="clear" w:color="auto" w:fill="FFFFFF"/>
        <w:spacing w:after="0" w:line="240" w:lineRule="auto"/>
        <w:jc w:val="right"/>
        <w:rPr>
          <w:rFonts w:ascii="Arial" w:eastAsia="Times New Roman" w:hAnsi="Arial" w:cs="Arial"/>
          <w:color w:val="222222"/>
          <w:lang w:eastAsia="es-CL"/>
        </w:rPr>
      </w:pPr>
      <w:r>
        <w:rPr>
          <w:rFonts w:ascii="Arial" w:eastAsia="Times New Roman" w:hAnsi="Arial" w:cs="Arial"/>
          <w:color w:val="222222"/>
          <w:lang w:eastAsia="es-CL"/>
        </w:rPr>
        <w:t>Rafael Osorio Olivares</w:t>
      </w:r>
    </w:p>
    <w:p w:rsidR="00A95896" w:rsidRPr="00A95896" w:rsidRDefault="00503213" w:rsidP="00A95896">
      <w:pPr>
        <w:shd w:val="clear" w:color="auto" w:fill="FFFFFF"/>
        <w:spacing w:after="0" w:line="240" w:lineRule="auto"/>
        <w:rPr>
          <w:rFonts w:ascii="Arial" w:eastAsia="Times New Roman" w:hAnsi="Arial" w:cs="Arial"/>
          <w:color w:val="222222"/>
          <w:lang w:eastAsia="es-CL"/>
        </w:rPr>
      </w:pPr>
      <w:r w:rsidRPr="00503213">
        <w:rPr>
          <w:rFonts w:ascii="Arial" w:eastAsia="Times New Roman" w:hAnsi="Arial" w:cs="Arial"/>
          <w:color w:val="222222"/>
          <w:lang w:eastAsia="es-CL"/>
        </w:rPr>
        <w:t>                                                                                                               8180562- 8</w:t>
      </w:r>
    </w:p>
    <w:sectPr w:rsidR="00A95896" w:rsidRPr="00A95896" w:rsidSect="0043035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76E0D"/>
    <w:multiLevelType w:val="hybridMultilevel"/>
    <w:tmpl w:val="E5C08540"/>
    <w:lvl w:ilvl="0" w:tplc="D6BA5E6C">
      <w:numFmt w:val="bullet"/>
      <w:lvlText w:val=""/>
      <w:lvlJc w:val="left"/>
      <w:pPr>
        <w:ind w:left="927" w:hanging="360"/>
      </w:pPr>
      <w:rPr>
        <w:rFonts w:ascii="Symbol" w:eastAsia="Times New Roman" w:hAnsi="Symbol" w:cs="Arial" w:hint="default"/>
      </w:rPr>
    </w:lvl>
    <w:lvl w:ilvl="1" w:tplc="340A0003" w:tentative="1">
      <w:start w:val="1"/>
      <w:numFmt w:val="bullet"/>
      <w:lvlText w:val="o"/>
      <w:lvlJc w:val="left"/>
      <w:pPr>
        <w:ind w:left="1647" w:hanging="360"/>
      </w:pPr>
      <w:rPr>
        <w:rFonts w:ascii="Courier New" w:hAnsi="Courier New" w:cs="Courier New" w:hint="default"/>
      </w:rPr>
    </w:lvl>
    <w:lvl w:ilvl="2" w:tplc="340A0005" w:tentative="1">
      <w:start w:val="1"/>
      <w:numFmt w:val="bullet"/>
      <w:lvlText w:val=""/>
      <w:lvlJc w:val="left"/>
      <w:pPr>
        <w:ind w:left="2367" w:hanging="360"/>
      </w:pPr>
      <w:rPr>
        <w:rFonts w:ascii="Wingdings" w:hAnsi="Wingdings" w:hint="default"/>
      </w:rPr>
    </w:lvl>
    <w:lvl w:ilvl="3" w:tplc="340A0001" w:tentative="1">
      <w:start w:val="1"/>
      <w:numFmt w:val="bullet"/>
      <w:lvlText w:val=""/>
      <w:lvlJc w:val="left"/>
      <w:pPr>
        <w:ind w:left="3087" w:hanging="360"/>
      </w:pPr>
      <w:rPr>
        <w:rFonts w:ascii="Symbol" w:hAnsi="Symbol" w:hint="default"/>
      </w:rPr>
    </w:lvl>
    <w:lvl w:ilvl="4" w:tplc="340A0003" w:tentative="1">
      <w:start w:val="1"/>
      <w:numFmt w:val="bullet"/>
      <w:lvlText w:val="o"/>
      <w:lvlJc w:val="left"/>
      <w:pPr>
        <w:ind w:left="3807" w:hanging="360"/>
      </w:pPr>
      <w:rPr>
        <w:rFonts w:ascii="Courier New" w:hAnsi="Courier New" w:cs="Courier New" w:hint="default"/>
      </w:rPr>
    </w:lvl>
    <w:lvl w:ilvl="5" w:tplc="340A0005" w:tentative="1">
      <w:start w:val="1"/>
      <w:numFmt w:val="bullet"/>
      <w:lvlText w:val=""/>
      <w:lvlJc w:val="left"/>
      <w:pPr>
        <w:ind w:left="4527" w:hanging="360"/>
      </w:pPr>
      <w:rPr>
        <w:rFonts w:ascii="Wingdings" w:hAnsi="Wingdings" w:hint="default"/>
      </w:rPr>
    </w:lvl>
    <w:lvl w:ilvl="6" w:tplc="340A0001" w:tentative="1">
      <w:start w:val="1"/>
      <w:numFmt w:val="bullet"/>
      <w:lvlText w:val=""/>
      <w:lvlJc w:val="left"/>
      <w:pPr>
        <w:ind w:left="5247" w:hanging="360"/>
      </w:pPr>
      <w:rPr>
        <w:rFonts w:ascii="Symbol" w:hAnsi="Symbol" w:hint="default"/>
      </w:rPr>
    </w:lvl>
    <w:lvl w:ilvl="7" w:tplc="340A0003" w:tentative="1">
      <w:start w:val="1"/>
      <w:numFmt w:val="bullet"/>
      <w:lvlText w:val="o"/>
      <w:lvlJc w:val="left"/>
      <w:pPr>
        <w:ind w:left="5967" w:hanging="360"/>
      </w:pPr>
      <w:rPr>
        <w:rFonts w:ascii="Courier New" w:hAnsi="Courier New" w:cs="Courier New" w:hint="default"/>
      </w:rPr>
    </w:lvl>
    <w:lvl w:ilvl="8" w:tplc="340A0005" w:tentative="1">
      <w:start w:val="1"/>
      <w:numFmt w:val="bullet"/>
      <w:lvlText w:val=""/>
      <w:lvlJc w:val="left"/>
      <w:pPr>
        <w:ind w:left="6687" w:hanging="360"/>
      </w:pPr>
      <w:rPr>
        <w:rFonts w:ascii="Wingdings" w:hAnsi="Wingdings" w:hint="default"/>
      </w:rPr>
    </w:lvl>
  </w:abstractNum>
  <w:abstractNum w:abstractNumId="1">
    <w:nsid w:val="42BF5EEF"/>
    <w:multiLevelType w:val="hybridMultilevel"/>
    <w:tmpl w:val="8E32BC96"/>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50994DDB"/>
    <w:multiLevelType w:val="hybridMultilevel"/>
    <w:tmpl w:val="0CFEB1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3213"/>
    <w:rsid w:val="00015AEC"/>
    <w:rsid w:val="000951C8"/>
    <w:rsid w:val="000B20CB"/>
    <w:rsid w:val="00160FF4"/>
    <w:rsid w:val="00204B48"/>
    <w:rsid w:val="002839B8"/>
    <w:rsid w:val="002A3998"/>
    <w:rsid w:val="00317691"/>
    <w:rsid w:val="00373890"/>
    <w:rsid w:val="0043035B"/>
    <w:rsid w:val="00477BC5"/>
    <w:rsid w:val="004E4600"/>
    <w:rsid w:val="00500CCF"/>
    <w:rsid w:val="0050255C"/>
    <w:rsid w:val="00503213"/>
    <w:rsid w:val="00551004"/>
    <w:rsid w:val="005B064C"/>
    <w:rsid w:val="005F67B6"/>
    <w:rsid w:val="00641A1B"/>
    <w:rsid w:val="0068156C"/>
    <w:rsid w:val="00686DD9"/>
    <w:rsid w:val="006C45FC"/>
    <w:rsid w:val="006D600F"/>
    <w:rsid w:val="00733137"/>
    <w:rsid w:val="007578CF"/>
    <w:rsid w:val="009D1821"/>
    <w:rsid w:val="00A453F9"/>
    <w:rsid w:val="00A85B81"/>
    <w:rsid w:val="00A95896"/>
    <w:rsid w:val="00B13E48"/>
    <w:rsid w:val="00B50247"/>
    <w:rsid w:val="00B64279"/>
    <w:rsid w:val="00BB4E92"/>
    <w:rsid w:val="00D17A8A"/>
    <w:rsid w:val="00E21C8C"/>
    <w:rsid w:val="00EA0D99"/>
    <w:rsid w:val="00F2709B"/>
    <w:rsid w:val="00F52939"/>
    <w:rsid w:val="00F7090F"/>
    <w:rsid w:val="00FA14BE"/>
    <w:rsid w:val="00FC539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35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03213"/>
  </w:style>
  <w:style w:type="character" w:customStyle="1" w:styleId="il">
    <w:name w:val="il"/>
    <w:basedOn w:val="Fuentedeprrafopredeter"/>
    <w:rsid w:val="00503213"/>
  </w:style>
  <w:style w:type="table" w:styleId="Tablaconcuadrcula">
    <w:name w:val="Table Grid"/>
    <w:basedOn w:val="Tablanormal"/>
    <w:uiPriority w:val="39"/>
    <w:rsid w:val="005032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73890"/>
    <w:pPr>
      <w:ind w:left="720"/>
      <w:contextualSpacing/>
    </w:pPr>
  </w:style>
  <w:style w:type="character" w:styleId="Hipervnculo">
    <w:name w:val="Hyperlink"/>
    <w:basedOn w:val="Fuentedeprrafopredeter"/>
    <w:uiPriority w:val="99"/>
    <w:unhideWhenUsed/>
    <w:rsid w:val="0050255C"/>
    <w:rPr>
      <w:color w:val="0563C1" w:themeColor="hyperlink"/>
      <w:u w:val="single"/>
    </w:rPr>
  </w:style>
  <w:style w:type="paragraph" w:styleId="Textodeglobo">
    <w:name w:val="Balloon Text"/>
    <w:basedOn w:val="Normal"/>
    <w:link w:val="TextodegloboCar"/>
    <w:uiPriority w:val="99"/>
    <w:semiHidden/>
    <w:unhideWhenUsed/>
    <w:rsid w:val="000951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51C8"/>
    <w:rPr>
      <w:rFonts w:ascii="Segoe UI" w:hAnsi="Segoe UI" w:cs="Segoe UI"/>
      <w:sz w:val="18"/>
      <w:szCs w:val="18"/>
    </w:rPr>
  </w:style>
  <w:style w:type="paragraph" w:styleId="Sinespaciado">
    <w:name w:val="No Spacing"/>
    <w:uiPriority w:val="1"/>
    <w:qFormat/>
    <w:rsid w:val="00D17A8A"/>
    <w:pPr>
      <w:spacing w:after="0" w:line="240" w:lineRule="auto"/>
    </w:pPr>
  </w:style>
</w:styles>
</file>

<file path=word/webSettings.xml><?xml version="1.0" encoding="utf-8"?>
<w:webSettings xmlns:r="http://schemas.openxmlformats.org/officeDocument/2006/relationships" xmlns:w="http://schemas.openxmlformats.org/wordprocessingml/2006/main">
  <w:divs>
    <w:div w:id="167668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go.bordones@angloameric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orafael@hot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5</Pages>
  <Words>1030</Words>
  <Characters>5666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munoz</dc:creator>
  <cp:keywords/>
  <dc:description/>
  <cp:lastModifiedBy>usuario</cp:lastModifiedBy>
  <cp:revision>26</cp:revision>
  <cp:lastPrinted>2014-07-10T18:58:00Z</cp:lastPrinted>
  <dcterms:created xsi:type="dcterms:W3CDTF">2014-07-10T18:57:00Z</dcterms:created>
  <dcterms:modified xsi:type="dcterms:W3CDTF">2014-11-26T10:06:00Z</dcterms:modified>
</cp:coreProperties>
</file>